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DE002" w14:textId="2F555AAF" w:rsidR="00AE52C8" w:rsidRDefault="00AE52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329ADD" wp14:editId="5900BF9D">
                <wp:simplePos x="0" y="0"/>
                <wp:positionH relativeFrom="column">
                  <wp:posOffset>-252730</wp:posOffset>
                </wp:positionH>
                <wp:positionV relativeFrom="paragraph">
                  <wp:posOffset>38187</wp:posOffset>
                </wp:positionV>
                <wp:extent cx="6162675" cy="8923020"/>
                <wp:effectExtent l="38100" t="38100" r="47625" b="304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892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75C0D" w14:textId="5D41B998" w:rsidR="00906A16" w:rsidRDefault="00906A16"/>
                          <w:p w14:paraId="3D79E618" w14:textId="1CF22D4A" w:rsidR="00906A16" w:rsidRDefault="00906A16"/>
                          <w:p w14:paraId="11C022EA" w14:textId="078F69CC" w:rsidR="00906A16" w:rsidRDefault="00906A16" w:rsidP="00906A16">
                            <w:pPr>
                              <w:jc w:val="center"/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  <w:t>Mathematical Vocabulary</w:t>
                            </w:r>
                          </w:p>
                          <w:p w14:paraId="3AEF3BA4" w14:textId="124AA909" w:rsidR="00906A16" w:rsidRDefault="00906A16" w:rsidP="00906A16">
                            <w:pPr>
                              <w:jc w:val="center"/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</w:pPr>
                          </w:p>
                          <w:p w14:paraId="2E7D9A82" w14:textId="184D9C1E" w:rsidR="00906A16" w:rsidRDefault="00906A16" w:rsidP="00906A16">
                            <w:pPr>
                              <w:jc w:val="center"/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  <w:t xml:space="preserve">Year </w:t>
                            </w:r>
                            <w:r w:rsidR="0081793B"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  <w:p w14:paraId="5FCE161C" w14:textId="77777777" w:rsidR="00906A16" w:rsidRDefault="00906A16" w:rsidP="00906A16">
                            <w:pPr>
                              <w:jc w:val="center"/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</w:pPr>
                          </w:p>
                          <w:p w14:paraId="05A13929" w14:textId="0033207E" w:rsidR="00906A16" w:rsidRPr="00906A16" w:rsidRDefault="00906A16" w:rsidP="00906A16">
                            <w:pPr>
                              <w:jc w:val="center"/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</w:pPr>
                            <w:r w:rsidRPr="00ED5B59">
                              <w:rPr>
                                <w:rFonts w:ascii="Papyrus" w:hAnsi="Papyrus" w:cs="Arial"/>
                                <w:noProof/>
                              </w:rPr>
                              <w:drawing>
                                <wp:inline distT="0" distB="0" distL="0" distR="0" wp14:anchorId="0B4EAFA1" wp14:editId="7F3BF90C">
                                  <wp:extent cx="4517300" cy="1501416"/>
                                  <wp:effectExtent l="0" t="0" r="0" b="3810"/>
                                  <wp:docPr id="1" name="Picture 1" descr="CBC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BC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0539" cy="1522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29A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9pt;margin-top:3pt;width:485.25pt;height:70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" strokeweight="6pt">
                <v:textbox>
                  <w:txbxContent>
                    <w:p w14:paraId="48B75C0D" w14:textId="5D41B998" w:rsidR="00906A16" w:rsidRDefault="00906A16"/>
                    <w:p w14:paraId="3D79E618" w14:textId="1CF22D4A" w:rsidR="00906A16" w:rsidRDefault="00906A16"/>
                    <w:p w14:paraId="11C022EA" w14:textId="078F69CC" w:rsidR="00906A16" w:rsidRDefault="00906A16" w:rsidP="00906A16">
                      <w:pPr>
                        <w:jc w:val="center"/>
                        <w:rPr>
                          <w:rFonts w:ascii="Baron Munchausen" w:hAnsi="Baron Munchausen"/>
                          <w:sz w:val="144"/>
                          <w:szCs w:val="144"/>
                        </w:rPr>
                      </w:pPr>
                      <w:r>
                        <w:rPr>
                          <w:rFonts w:ascii="Baron Munchausen" w:hAnsi="Baron Munchausen"/>
                          <w:sz w:val="144"/>
                          <w:szCs w:val="144"/>
                        </w:rPr>
                        <w:t>Mathematical Vocabulary</w:t>
                      </w:r>
                    </w:p>
                    <w:p w14:paraId="3AEF3BA4" w14:textId="124AA909" w:rsidR="00906A16" w:rsidRDefault="00906A16" w:rsidP="00906A16">
                      <w:pPr>
                        <w:jc w:val="center"/>
                        <w:rPr>
                          <w:rFonts w:ascii="Baron Munchausen" w:hAnsi="Baron Munchausen"/>
                          <w:sz w:val="144"/>
                          <w:szCs w:val="144"/>
                        </w:rPr>
                      </w:pPr>
                    </w:p>
                    <w:p w14:paraId="2E7D9A82" w14:textId="184D9C1E" w:rsidR="00906A16" w:rsidRDefault="00906A16" w:rsidP="00906A16">
                      <w:pPr>
                        <w:jc w:val="center"/>
                        <w:rPr>
                          <w:rFonts w:ascii="Baron Munchausen" w:hAnsi="Baron Munchausen"/>
                          <w:sz w:val="144"/>
                          <w:szCs w:val="144"/>
                        </w:rPr>
                      </w:pPr>
                      <w:r>
                        <w:rPr>
                          <w:rFonts w:ascii="Baron Munchausen" w:hAnsi="Baron Munchausen"/>
                          <w:sz w:val="144"/>
                          <w:szCs w:val="144"/>
                        </w:rPr>
                        <w:t xml:space="preserve">Year </w:t>
                      </w:r>
                      <w:r w:rsidR="0081793B">
                        <w:rPr>
                          <w:rFonts w:ascii="Baron Munchausen" w:hAnsi="Baron Munchausen"/>
                          <w:sz w:val="144"/>
                          <w:szCs w:val="144"/>
                        </w:rPr>
                        <w:t>2</w:t>
                      </w:r>
                    </w:p>
                    <w:p w14:paraId="5FCE161C" w14:textId="77777777" w:rsidR="00906A16" w:rsidRDefault="00906A16" w:rsidP="00906A16">
                      <w:pPr>
                        <w:jc w:val="center"/>
                        <w:rPr>
                          <w:rFonts w:ascii="Baron Munchausen" w:hAnsi="Baron Munchausen"/>
                          <w:sz w:val="144"/>
                          <w:szCs w:val="144"/>
                        </w:rPr>
                      </w:pPr>
                    </w:p>
                    <w:p w14:paraId="05A13929" w14:textId="0033207E" w:rsidR="00906A16" w:rsidRPr="00906A16" w:rsidRDefault="00906A16" w:rsidP="00906A16">
                      <w:pPr>
                        <w:jc w:val="center"/>
                        <w:rPr>
                          <w:rFonts w:ascii="Baron Munchausen" w:hAnsi="Baron Munchausen"/>
                          <w:sz w:val="144"/>
                          <w:szCs w:val="144"/>
                        </w:rPr>
                      </w:pPr>
                      <w:r w:rsidRPr="00ED5B59">
                        <w:rPr>
                          <w:rFonts w:ascii="Papyrus" w:hAnsi="Papyrus" w:cs="Arial"/>
                          <w:noProof/>
                        </w:rPr>
                        <w:drawing>
                          <wp:inline distT="0" distB="0" distL="0" distR="0" wp14:anchorId="0B4EAFA1" wp14:editId="7F3BF90C">
                            <wp:extent cx="4517300" cy="1501416"/>
                            <wp:effectExtent l="0" t="0" r="0" b="3810"/>
                            <wp:docPr id="1" name="Picture 1" descr="CBC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BC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0539" cy="1522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409D22" w14:textId="4534DFC7" w:rsidR="00AE52C8" w:rsidRPr="00E76C01" w:rsidRDefault="00AE52C8" w:rsidP="00AE52C8">
      <w:pPr>
        <w:pStyle w:val="Default"/>
        <w:rPr>
          <w:rFonts w:ascii="Times New Roman" w:hAnsi="Times New Roman" w:cs="Times New Roman"/>
          <w:b/>
          <w:bCs/>
        </w:rPr>
      </w:pPr>
      <w:r w:rsidRPr="00E76C01">
        <w:rPr>
          <w:rFonts w:ascii="Times New Roman" w:hAnsi="Times New Roman" w:cs="Times New Roman"/>
          <w:b/>
          <w:bCs/>
        </w:rPr>
        <w:lastRenderedPageBreak/>
        <w:t xml:space="preserve">Mathematics vocabulary list Year </w:t>
      </w:r>
      <w:r w:rsidR="0081793B">
        <w:rPr>
          <w:rFonts w:ascii="Times New Roman" w:hAnsi="Times New Roman" w:cs="Times New Roman"/>
          <w:b/>
          <w:bCs/>
        </w:rPr>
        <w:t>2</w:t>
      </w:r>
      <w:r w:rsidRPr="00E76C01">
        <w:rPr>
          <w:rFonts w:ascii="Times New Roman" w:hAnsi="Times New Roman" w:cs="Times New Roman"/>
          <w:b/>
          <w:bCs/>
        </w:rPr>
        <w:t xml:space="preserve"> </w:t>
      </w:r>
    </w:p>
    <w:p w14:paraId="20E225B9" w14:textId="77777777" w:rsidR="00AE52C8" w:rsidRPr="00E76C01" w:rsidRDefault="00AE52C8" w:rsidP="00AE52C8">
      <w:pPr>
        <w:pStyle w:val="Default"/>
        <w:rPr>
          <w:rFonts w:ascii="Times New Roman" w:hAnsi="Times New Roman" w:cs="Times New Roman"/>
        </w:rPr>
      </w:pPr>
    </w:p>
    <w:p w14:paraId="0BD8F3C7" w14:textId="4A1AF712" w:rsidR="00AE52C8" w:rsidRPr="00E76C01" w:rsidRDefault="00AE52C8" w:rsidP="00AE52C8">
      <w:pPr>
        <w:pStyle w:val="Default"/>
        <w:rPr>
          <w:rFonts w:ascii="Times New Roman" w:hAnsi="Times New Roman" w:cs="Times New Roman"/>
        </w:rPr>
      </w:pPr>
      <w:r w:rsidRPr="00E76C01">
        <w:rPr>
          <w:rFonts w:ascii="Times New Roman" w:hAnsi="Times New Roman" w:cs="Times New Roman"/>
        </w:rPr>
        <w:t xml:space="preserve">Maths is its own language. Sometimes that language looks like written word and sometimes it looks like symbols, but it is a </w:t>
      </w:r>
      <w:r w:rsidR="00E76C01" w:rsidRPr="00E76C01">
        <w:rPr>
          <w:rFonts w:ascii="Times New Roman" w:hAnsi="Times New Roman" w:cs="Times New Roman"/>
        </w:rPr>
        <w:t>language;</w:t>
      </w:r>
      <w:r w:rsidRPr="00E76C01">
        <w:rPr>
          <w:rFonts w:ascii="Times New Roman" w:hAnsi="Times New Roman" w:cs="Times New Roman"/>
        </w:rPr>
        <w:t xml:space="preserve"> it must be learned for math fluency and competency. If your child does not have a good understanding of key mathematical vocabulary, it can hinder them in making good progress in maths and in other areas of the curriculum. </w:t>
      </w:r>
    </w:p>
    <w:p w14:paraId="07853F5D" w14:textId="77777777" w:rsidR="00E76C01" w:rsidRPr="00E76C01" w:rsidRDefault="00E76C01" w:rsidP="00AE52C8">
      <w:pPr>
        <w:pStyle w:val="Default"/>
        <w:rPr>
          <w:rFonts w:ascii="Times New Roman" w:hAnsi="Times New Roman" w:cs="Times New Roman"/>
        </w:rPr>
      </w:pPr>
    </w:p>
    <w:p w14:paraId="1D0CC547" w14:textId="1DDC93C0" w:rsidR="00AE52C8" w:rsidRPr="00E76C01" w:rsidRDefault="00AE52C8" w:rsidP="00AE52C8">
      <w:pPr>
        <w:pStyle w:val="Default"/>
        <w:rPr>
          <w:rFonts w:ascii="Times New Roman" w:hAnsi="Times New Roman" w:cs="Times New Roman"/>
        </w:rPr>
      </w:pPr>
      <w:r w:rsidRPr="00E76C01">
        <w:rPr>
          <w:rFonts w:ascii="Times New Roman" w:hAnsi="Times New Roman" w:cs="Times New Roman"/>
        </w:rPr>
        <w:t xml:space="preserve">At </w:t>
      </w:r>
      <w:r w:rsidR="00E76C01" w:rsidRPr="00E76C01">
        <w:rPr>
          <w:rFonts w:ascii="Times New Roman" w:hAnsi="Times New Roman" w:cs="Times New Roman"/>
        </w:rPr>
        <w:t>Chester Blue Coat</w:t>
      </w:r>
      <w:r w:rsidRPr="00E76C01">
        <w:rPr>
          <w:rFonts w:ascii="Times New Roman" w:hAnsi="Times New Roman" w:cs="Times New Roman"/>
        </w:rPr>
        <w:t xml:space="preserve">, we explicitly teach maths vocabulary, giving it a context and allowing children to apply it in a variety of problems. </w:t>
      </w:r>
    </w:p>
    <w:p w14:paraId="321CF2BC" w14:textId="77777777" w:rsidR="00E76C01" w:rsidRPr="00E76C01" w:rsidRDefault="00E76C01" w:rsidP="00AE52C8">
      <w:pPr>
        <w:pStyle w:val="Default"/>
        <w:rPr>
          <w:rFonts w:ascii="Times New Roman" w:hAnsi="Times New Roman" w:cs="Times New Roman"/>
        </w:rPr>
      </w:pPr>
    </w:p>
    <w:p w14:paraId="174FFC2F" w14:textId="165A4ED2" w:rsidR="009D1B02" w:rsidRPr="00E76C01" w:rsidRDefault="00AE52C8" w:rsidP="00AE52C8">
      <w:pPr>
        <w:rPr>
          <w:rFonts w:ascii="Times New Roman" w:hAnsi="Times New Roman" w:cs="Times New Roman"/>
          <w:sz w:val="24"/>
          <w:szCs w:val="24"/>
        </w:rPr>
      </w:pPr>
      <w:r w:rsidRPr="00E76C01">
        <w:rPr>
          <w:rFonts w:ascii="Times New Roman" w:hAnsi="Times New Roman" w:cs="Times New Roman"/>
          <w:sz w:val="24"/>
          <w:szCs w:val="24"/>
        </w:rPr>
        <w:t>Listed below are the key mathematical terms your child will learn this year. This is the minimum we expect children to learn; however, we know children are curious and will undoubtedly want to learn more and we encourage this.</w:t>
      </w:r>
    </w:p>
    <w:p w14:paraId="218E8032" w14:textId="72D8B097" w:rsidR="00E76C01" w:rsidRDefault="00E76C01" w:rsidP="00AE52C8">
      <w:pPr>
        <w:rPr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3508"/>
        <w:gridCol w:w="3296"/>
      </w:tblGrid>
      <w:tr w:rsidR="000C1F7A" w14:paraId="464D7067" w14:textId="77777777" w:rsidTr="00692873">
        <w:tc>
          <w:tcPr>
            <w:tcW w:w="2547" w:type="dxa"/>
          </w:tcPr>
          <w:p w14:paraId="56C2D89A" w14:textId="0F6F1503" w:rsidR="00E76C01" w:rsidRPr="00E76C01" w:rsidRDefault="00E76C01" w:rsidP="00E76C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C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Vocabulary</w:t>
            </w:r>
          </w:p>
        </w:tc>
        <w:tc>
          <w:tcPr>
            <w:tcW w:w="3508" w:type="dxa"/>
          </w:tcPr>
          <w:p w14:paraId="0BFC7A8B" w14:textId="0953CEA9" w:rsidR="00E76C01" w:rsidRPr="00E76C01" w:rsidRDefault="00E76C01" w:rsidP="00E76C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C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Definition</w:t>
            </w:r>
          </w:p>
        </w:tc>
        <w:tc>
          <w:tcPr>
            <w:tcW w:w="3296" w:type="dxa"/>
          </w:tcPr>
          <w:p w14:paraId="6FF5DDDE" w14:textId="125FB68F" w:rsidR="00E76C01" w:rsidRPr="00E76C01" w:rsidRDefault="00E76C01" w:rsidP="00E76C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C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Example</w:t>
            </w:r>
          </w:p>
        </w:tc>
      </w:tr>
      <w:tr w:rsidR="006A41FE" w14:paraId="2BA5D411" w14:textId="77777777" w:rsidTr="006D53D2">
        <w:tc>
          <w:tcPr>
            <w:tcW w:w="9351" w:type="dxa"/>
            <w:gridSpan w:val="3"/>
          </w:tcPr>
          <w:p w14:paraId="3B9704F4" w14:textId="2DCB1C61" w:rsidR="006A41FE" w:rsidRPr="006A41FE" w:rsidRDefault="006A41FE" w:rsidP="006A41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and Place Value</w:t>
            </w:r>
          </w:p>
        </w:tc>
      </w:tr>
      <w:tr w:rsidR="000C1F7A" w14:paraId="7ACD7DD2" w14:textId="77777777" w:rsidTr="00692873">
        <w:tc>
          <w:tcPr>
            <w:tcW w:w="2547" w:type="dxa"/>
          </w:tcPr>
          <w:p w14:paraId="13C55856" w14:textId="138F005B" w:rsidR="006A41FE" w:rsidRPr="00CC7EE0" w:rsidRDefault="006A41FE" w:rsidP="006A4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Calculate </w:t>
            </w:r>
          </w:p>
        </w:tc>
        <w:tc>
          <w:tcPr>
            <w:tcW w:w="3508" w:type="dxa"/>
          </w:tcPr>
          <w:p w14:paraId="14DA8BA6" w14:textId="700D528F" w:rsidR="006A41FE" w:rsidRPr="00CC7EE0" w:rsidRDefault="006A41FE" w:rsidP="006A4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To compute or work out mathematically. </w:t>
            </w:r>
          </w:p>
        </w:tc>
        <w:tc>
          <w:tcPr>
            <w:tcW w:w="3296" w:type="dxa"/>
          </w:tcPr>
          <w:p w14:paraId="1F2C1FD2" w14:textId="4A253E4C" w:rsidR="006A41FE" w:rsidRPr="005B5EEF" w:rsidRDefault="006A41FE" w:rsidP="006A4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iCs/>
              </w:rPr>
              <w:t xml:space="preserve">‘Can you </w:t>
            </w:r>
            <w:r>
              <w:rPr>
                <w:b/>
                <w:bCs/>
                <w:i/>
                <w:iCs/>
              </w:rPr>
              <w:t xml:space="preserve">calculate </w:t>
            </w:r>
            <w:r>
              <w:rPr>
                <w:i/>
                <w:iCs/>
              </w:rPr>
              <w:t xml:space="preserve">the answer to 13 + 4? ‘ </w:t>
            </w:r>
          </w:p>
        </w:tc>
      </w:tr>
      <w:tr w:rsidR="000C1F7A" w14:paraId="779B4DD2" w14:textId="77777777" w:rsidTr="00692873">
        <w:tc>
          <w:tcPr>
            <w:tcW w:w="2547" w:type="dxa"/>
          </w:tcPr>
          <w:p w14:paraId="68D103D6" w14:textId="3FE64AA1" w:rsidR="00487DD8" w:rsidRPr="00487DD8" w:rsidRDefault="00487DD8" w:rsidP="00487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DD8">
              <w:rPr>
                <w:rFonts w:ascii="Times New Roman" w:hAnsi="Times New Roman" w:cs="Times New Roman"/>
              </w:rPr>
              <w:t xml:space="preserve">Column </w:t>
            </w:r>
          </w:p>
        </w:tc>
        <w:tc>
          <w:tcPr>
            <w:tcW w:w="3508" w:type="dxa"/>
          </w:tcPr>
          <w:p w14:paraId="00C9DCC8" w14:textId="77777777" w:rsidR="00487DD8" w:rsidRPr="00487DD8" w:rsidRDefault="00487DD8" w:rsidP="00487D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87DD8">
              <w:rPr>
                <w:rFonts w:ascii="Times New Roman" w:hAnsi="Times New Roman" w:cs="Times New Roman"/>
                <w:sz w:val="22"/>
                <w:szCs w:val="22"/>
              </w:rPr>
              <w:t xml:space="preserve">A vertical arrangement of </w:t>
            </w:r>
          </w:p>
          <w:p w14:paraId="358D13BE" w14:textId="5B279369" w:rsidR="00487DD8" w:rsidRPr="00487DD8" w:rsidRDefault="00487DD8" w:rsidP="00487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DD8">
              <w:rPr>
                <w:rFonts w:ascii="Times New Roman" w:hAnsi="Times New Roman" w:cs="Times New Roman"/>
              </w:rPr>
              <w:t xml:space="preserve">numbers or objects. </w:t>
            </w:r>
          </w:p>
        </w:tc>
        <w:tc>
          <w:tcPr>
            <w:tcW w:w="3296" w:type="dxa"/>
          </w:tcPr>
          <w:p w14:paraId="4D0E468D" w14:textId="77777777" w:rsidR="00487DD8" w:rsidRDefault="00487DD8" w:rsidP="00487DD8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‘24 has two tens – I will </w:t>
            </w:r>
            <w:proofErr w:type="gramStart"/>
            <w:r>
              <w:rPr>
                <w:i/>
                <w:iCs/>
                <w:sz w:val="22"/>
                <w:szCs w:val="22"/>
              </w:rPr>
              <w:t>place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 </w:t>
            </w:r>
          </w:p>
          <w:p w14:paraId="32815C58" w14:textId="77777777" w:rsidR="00487DD8" w:rsidRDefault="00487DD8" w:rsidP="00487DD8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them into the tens </w:t>
            </w:r>
            <w:r>
              <w:rPr>
                <w:b/>
                <w:bCs/>
                <w:i/>
                <w:iCs/>
              </w:rPr>
              <w:t>column</w:t>
            </w:r>
            <w:r>
              <w:rPr>
                <w:i/>
                <w:iCs/>
              </w:rPr>
              <w:t xml:space="preserve">’. </w:t>
            </w:r>
          </w:p>
          <w:p w14:paraId="003B2230" w14:textId="1A9DB928" w:rsidR="00487DD8" w:rsidRPr="00CC7EE0" w:rsidRDefault="00487DD8" w:rsidP="00487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DD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BD9503" wp14:editId="7562C933">
                  <wp:extent cx="1604938" cy="981075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011" cy="98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502BB00B" w14:textId="77777777" w:rsidTr="00692873">
        <w:tc>
          <w:tcPr>
            <w:tcW w:w="2547" w:type="dxa"/>
          </w:tcPr>
          <w:p w14:paraId="3D318467" w14:textId="4A27248D" w:rsidR="00487DD8" w:rsidRPr="00487DD8" w:rsidRDefault="00487DD8" w:rsidP="00487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DD8">
              <w:rPr>
                <w:rFonts w:ascii="Times New Roman" w:hAnsi="Times New Roman" w:cs="Times New Roman"/>
              </w:rPr>
              <w:t xml:space="preserve">Continue </w:t>
            </w:r>
          </w:p>
        </w:tc>
        <w:tc>
          <w:tcPr>
            <w:tcW w:w="3508" w:type="dxa"/>
          </w:tcPr>
          <w:p w14:paraId="2FB12B33" w14:textId="5AB21761" w:rsidR="00487DD8" w:rsidRPr="00487DD8" w:rsidRDefault="00487DD8" w:rsidP="00487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DD8">
              <w:rPr>
                <w:rFonts w:ascii="Times New Roman" w:hAnsi="Times New Roman" w:cs="Times New Roman"/>
              </w:rPr>
              <w:t xml:space="preserve">To carry something on. </w:t>
            </w:r>
          </w:p>
        </w:tc>
        <w:tc>
          <w:tcPr>
            <w:tcW w:w="3296" w:type="dxa"/>
          </w:tcPr>
          <w:p w14:paraId="7D37BC20" w14:textId="77777777" w:rsidR="00487DD8" w:rsidRPr="00487DD8" w:rsidRDefault="00487DD8" w:rsidP="00487D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87D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‘Can you </w:t>
            </w:r>
            <w:r w:rsidRPr="00487DD8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continue </w:t>
            </w:r>
            <w:r w:rsidRPr="00487D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this pattern? </w:t>
            </w:r>
          </w:p>
          <w:p w14:paraId="3AD31DD1" w14:textId="5E391A4C" w:rsidR="00487DD8" w:rsidRPr="00487DD8" w:rsidRDefault="00487DD8" w:rsidP="00487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DD8">
              <w:rPr>
                <w:rFonts w:ascii="Times New Roman" w:hAnsi="Times New Roman" w:cs="Times New Roman"/>
                <w:i/>
                <w:iCs/>
              </w:rPr>
              <w:t xml:space="preserve">15, 20, 25, 30, 35…’ </w:t>
            </w:r>
          </w:p>
        </w:tc>
      </w:tr>
      <w:tr w:rsidR="000C1F7A" w14:paraId="5B1432F3" w14:textId="77777777" w:rsidTr="00692873">
        <w:tc>
          <w:tcPr>
            <w:tcW w:w="2547" w:type="dxa"/>
          </w:tcPr>
          <w:p w14:paraId="3086D404" w14:textId="4FB2CD6B" w:rsidR="00487DD8" w:rsidRPr="00487DD8" w:rsidRDefault="00487DD8" w:rsidP="00487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DD8">
              <w:rPr>
                <w:rFonts w:ascii="Times New Roman" w:hAnsi="Times New Roman" w:cs="Times New Roman"/>
              </w:rPr>
              <w:t xml:space="preserve">Efficient </w:t>
            </w:r>
          </w:p>
        </w:tc>
        <w:tc>
          <w:tcPr>
            <w:tcW w:w="3508" w:type="dxa"/>
          </w:tcPr>
          <w:p w14:paraId="197F6CB9" w14:textId="77777777" w:rsidR="00487DD8" w:rsidRPr="00487DD8" w:rsidRDefault="00487DD8" w:rsidP="00487D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87DD8">
              <w:rPr>
                <w:rFonts w:ascii="Times New Roman" w:hAnsi="Times New Roman" w:cs="Times New Roman"/>
                <w:sz w:val="22"/>
                <w:szCs w:val="22"/>
              </w:rPr>
              <w:t xml:space="preserve">Well-organised. Choosing an </w:t>
            </w:r>
          </w:p>
          <w:p w14:paraId="3F8059B2" w14:textId="487AA96F" w:rsidR="00487DD8" w:rsidRPr="00487DD8" w:rsidRDefault="00487DD8" w:rsidP="00487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DD8">
              <w:rPr>
                <w:rFonts w:ascii="Times New Roman" w:hAnsi="Times New Roman" w:cs="Times New Roman"/>
              </w:rPr>
              <w:t xml:space="preserve">efficient computation strategy requires consideration of the numbers involved and will normally utilise ‘known </w:t>
            </w:r>
            <w:proofErr w:type="gramStart"/>
            <w:r w:rsidRPr="00487DD8">
              <w:rPr>
                <w:rFonts w:ascii="Times New Roman" w:hAnsi="Times New Roman" w:cs="Times New Roman"/>
              </w:rPr>
              <w:t>facts’</w:t>
            </w:r>
            <w:proofErr w:type="gramEnd"/>
            <w:r w:rsidRPr="00487DD8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296" w:type="dxa"/>
          </w:tcPr>
          <w:p w14:paraId="24C2D1F4" w14:textId="77777777" w:rsidR="00487DD8" w:rsidRPr="00487DD8" w:rsidRDefault="00487DD8" w:rsidP="00487D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87D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‘I will use my number bonds knowledge to calculate 22 + </w:t>
            </w:r>
            <w:proofErr w:type="gramStart"/>
            <w:r w:rsidRPr="00487D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7</w:t>
            </w:r>
            <w:proofErr w:type="gramEnd"/>
            <w:r w:rsidRPr="00487D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</w:p>
          <w:p w14:paraId="39FDDD01" w14:textId="60FD542E" w:rsidR="00487DD8" w:rsidRPr="00487DD8" w:rsidRDefault="00487DD8" w:rsidP="00487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DD8">
              <w:rPr>
                <w:rFonts w:ascii="Times New Roman" w:hAnsi="Times New Roman" w:cs="Times New Roman"/>
                <w:b/>
                <w:bCs/>
                <w:i/>
                <w:iCs/>
              </w:rPr>
              <w:t>efficientl</w:t>
            </w:r>
            <w:r w:rsidRPr="00487DD8">
              <w:rPr>
                <w:rFonts w:ascii="Times New Roman" w:hAnsi="Times New Roman" w:cs="Times New Roman"/>
                <w:i/>
                <w:iCs/>
              </w:rPr>
              <w:t xml:space="preserve">y. I know that 2 + 7 is equal to 9, so the answer is 29. That’s more efficient that counting on seven.’ </w:t>
            </w:r>
          </w:p>
        </w:tc>
      </w:tr>
      <w:tr w:rsidR="000C1F7A" w14:paraId="6E019C82" w14:textId="77777777" w:rsidTr="00692873">
        <w:tc>
          <w:tcPr>
            <w:tcW w:w="2547" w:type="dxa"/>
          </w:tcPr>
          <w:p w14:paraId="153E2190" w14:textId="7193610B" w:rsidR="00487DD8" w:rsidRPr="00487DD8" w:rsidRDefault="00487DD8" w:rsidP="00487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DD8">
              <w:rPr>
                <w:rFonts w:ascii="Times New Roman" w:hAnsi="Times New Roman" w:cs="Times New Roman"/>
              </w:rPr>
              <w:t xml:space="preserve">&gt; Greater than </w:t>
            </w:r>
          </w:p>
        </w:tc>
        <w:tc>
          <w:tcPr>
            <w:tcW w:w="3508" w:type="dxa"/>
          </w:tcPr>
          <w:p w14:paraId="0B9A4AF0" w14:textId="3DFED842" w:rsidR="00487DD8" w:rsidRPr="00487DD8" w:rsidRDefault="00487DD8" w:rsidP="00487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DD8">
              <w:rPr>
                <w:rFonts w:ascii="Times New Roman" w:hAnsi="Times New Roman" w:cs="Times New Roman"/>
              </w:rPr>
              <w:t xml:space="preserve">The &gt; symbol means “greater than”. It shows that one number or value is larger than another number. </w:t>
            </w:r>
          </w:p>
        </w:tc>
        <w:tc>
          <w:tcPr>
            <w:tcW w:w="3296" w:type="dxa"/>
          </w:tcPr>
          <w:p w14:paraId="74BB4027" w14:textId="77777777" w:rsidR="00487DD8" w:rsidRPr="00487DD8" w:rsidRDefault="00487DD8" w:rsidP="00487D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87D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’Ten is </w:t>
            </w:r>
            <w:r w:rsidRPr="00487DD8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greater than </w:t>
            </w:r>
            <w:proofErr w:type="gramStart"/>
            <w:r w:rsidRPr="00487D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three’</w:t>
            </w:r>
            <w:proofErr w:type="gramEnd"/>
            <w:r w:rsidRPr="00487D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</w:p>
          <w:p w14:paraId="39398073" w14:textId="4E9912C0" w:rsidR="00487DD8" w:rsidRPr="00487DD8" w:rsidRDefault="00487DD8" w:rsidP="00487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DD8">
              <w:rPr>
                <w:rFonts w:ascii="Times New Roman" w:hAnsi="Times New Roman" w:cs="Times New Roman"/>
                <w:i/>
                <w:iCs/>
              </w:rPr>
              <w:t xml:space="preserve">10 &gt; 3’ </w:t>
            </w:r>
          </w:p>
        </w:tc>
      </w:tr>
      <w:tr w:rsidR="000C1F7A" w14:paraId="3DA391FD" w14:textId="77777777" w:rsidTr="00692873">
        <w:tc>
          <w:tcPr>
            <w:tcW w:w="2547" w:type="dxa"/>
          </w:tcPr>
          <w:p w14:paraId="3FCF837E" w14:textId="281A57FF" w:rsidR="00DA73EB" w:rsidRPr="00DA73EB" w:rsidRDefault="00DA73EB" w:rsidP="00DA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</w:rPr>
              <w:t xml:space="preserve">Hundreds </w:t>
            </w:r>
          </w:p>
        </w:tc>
        <w:tc>
          <w:tcPr>
            <w:tcW w:w="3508" w:type="dxa"/>
          </w:tcPr>
          <w:p w14:paraId="16F450AB" w14:textId="15AE8F15" w:rsidR="00DA73EB" w:rsidRPr="00DA73EB" w:rsidRDefault="00DA73EB" w:rsidP="00DA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</w:rPr>
              <w:t xml:space="preserve">The number equivalent to the product of ten and ten; ten more than ninety; a three-digit number. </w:t>
            </w:r>
          </w:p>
        </w:tc>
        <w:tc>
          <w:tcPr>
            <w:tcW w:w="3296" w:type="dxa"/>
          </w:tcPr>
          <w:p w14:paraId="35C76612" w14:textId="0889E6BE" w:rsidR="00DA73EB" w:rsidRPr="00CC7EE0" w:rsidRDefault="00DA73EB" w:rsidP="00DA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853F6A" wp14:editId="732AFFD4">
                  <wp:extent cx="1822658" cy="857250"/>
                  <wp:effectExtent l="0" t="0" r="635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13" cy="86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3578F951" w14:textId="77777777" w:rsidTr="00692873">
        <w:tc>
          <w:tcPr>
            <w:tcW w:w="2547" w:type="dxa"/>
          </w:tcPr>
          <w:p w14:paraId="3373AF66" w14:textId="33EF5025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&lt; Less than </w:t>
            </w:r>
          </w:p>
        </w:tc>
        <w:tc>
          <w:tcPr>
            <w:tcW w:w="3508" w:type="dxa"/>
          </w:tcPr>
          <w:p w14:paraId="781C9A18" w14:textId="7EE27B0C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The symbol &lt; means that one number is smaller than the other number. </w:t>
            </w:r>
          </w:p>
        </w:tc>
        <w:tc>
          <w:tcPr>
            <w:tcW w:w="3296" w:type="dxa"/>
          </w:tcPr>
          <w:p w14:paraId="519772DF" w14:textId="77777777" w:rsidR="00DA73EB" w:rsidRPr="00DA73EB" w:rsidRDefault="00DA73EB" w:rsidP="00DA73E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A73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‘</w:t>
            </w:r>
            <w:proofErr w:type="spellStart"/>
            <w:proofErr w:type="gramStart"/>
            <w:r w:rsidRPr="00DA73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Thee</w:t>
            </w:r>
            <w:proofErr w:type="spellEnd"/>
            <w:proofErr w:type="gramEnd"/>
            <w:r w:rsidRPr="00DA73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is </w:t>
            </w:r>
            <w:r w:rsidRPr="00DA73EB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less than </w:t>
            </w:r>
            <w:r w:rsidRPr="00DA73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10. </w:t>
            </w:r>
          </w:p>
          <w:p w14:paraId="7C5073D7" w14:textId="3A1EA410" w:rsidR="00DA73EB" w:rsidRPr="00DA73EB" w:rsidRDefault="00DA73EB" w:rsidP="00DA7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 xml:space="preserve">3 &lt; 10’ </w:t>
            </w:r>
          </w:p>
        </w:tc>
      </w:tr>
      <w:tr w:rsidR="000C1F7A" w14:paraId="59DD20A0" w14:textId="77777777" w:rsidTr="00692873">
        <w:tc>
          <w:tcPr>
            <w:tcW w:w="2547" w:type="dxa"/>
          </w:tcPr>
          <w:p w14:paraId="6CBCE24C" w14:textId="4DDA7E19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One-, two- or three-digit number </w:t>
            </w:r>
          </w:p>
        </w:tc>
        <w:tc>
          <w:tcPr>
            <w:tcW w:w="3508" w:type="dxa"/>
          </w:tcPr>
          <w:p w14:paraId="2542616A" w14:textId="52246E21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One-digit numbers are the numbers 0-9; two-digit numbers are the numbers 10 to 99; three-digit numbers are the numbers 100 to 999 </w:t>
            </w:r>
          </w:p>
        </w:tc>
        <w:tc>
          <w:tcPr>
            <w:tcW w:w="3296" w:type="dxa"/>
          </w:tcPr>
          <w:p w14:paraId="7E9FF73F" w14:textId="5AA1DB27" w:rsidR="00DA73EB" w:rsidRPr="00DA73EB" w:rsidRDefault="00DA73EB" w:rsidP="00DA7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 xml:space="preserve">‘Can you give me a </w:t>
            </w:r>
            <w:r w:rsidRPr="00DA73E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two-digit </w:t>
            </w:r>
            <w:r w:rsidRPr="00DA73EB">
              <w:rPr>
                <w:rFonts w:ascii="Times New Roman" w:hAnsi="Times New Roman" w:cs="Times New Roman"/>
                <w:i/>
                <w:iCs/>
              </w:rPr>
              <w:t xml:space="preserve">number greater than 46?’ </w:t>
            </w:r>
          </w:p>
        </w:tc>
      </w:tr>
      <w:tr w:rsidR="000C1F7A" w14:paraId="702D9A3B" w14:textId="77777777" w:rsidTr="00692873">
        <w:tc>
          <w:tcPr>
            <w:tcW w:w="2547" w:type="dxa"/>
          </w:tcPr>
          <w:p w14:paraId="40499FE6" w14:textId="0E6147FB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lastRenderedPageBreak/>
              <w:t xml:space="preserve">Operation </w:t>
            </w:r>
          </w:p>
        </w:tc>
        <w:tc>
          <w:tcPr>
            <w:tcW w:w="3508" w:type="dxa"/>
          </w:tcPr>
          <w:p w14:paraId="45130F5F" w14:textId="77777777" w:rsidR="00DA73EB" w:rsidRPr="00DA73EB" w:rsidRDefault="00DA73EB" w:rsidP="00DA73E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A73EB">
              <w:rPr>
                <w:rFonts w:ascii="Times New Roman" w:hAnsi="Times New Roman" w:cs="Times New Roman"/>
                <w:sz w:val="22"/>
                <w:szCs w:val="22"/>
              </w:rPr>
              <w:t xml:space="preserve">A mathematical process. The </w:t>
            </w:r>
          </w:p>
          <w:p w14:paraId="07418948" w14:textId="77777777" w:rsidR="00DA73EB" w:rsidRPr="00DA73EB" w:rsidRDefault="00DA73EB" w:rsidP="00DA73E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A73EB">
              <w:rPr>
                <w:rFonts w:ascii="Times New Roman" w:hAnsi="Times New Roman" w:cs="Times New Roman"/>
                <w:sz w:val="22"/>
                <w:szCs w:val="22"/>
              </w:rPr>
              <w:t xml:space="preserve">four mathematical operations </w:t>
            </w:r>
          </w:p>
          <w:p w14:paraId="783C337E" w14:textId="77777777" w:rsidR="00DA73EB" w:rsidRPr="00DA73EB" w:rsidRDefault="00DA73EB" w:rsidP="00DA73E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A73EB">
              <w:rPr>
                <w:rFonts w:ascii="Times New Roman" w:hAnsi="Times New Roman" w:cs="Times New Roman"/>
                <w:sz w:val="22"/>
                <w:szCs w:val="22"/>
              </w:rPr>
              <w:t xml:space="preserve">are addition, subtraction, </w:t>
            </w:r>
          </w:p>
          <w:p w14:paraId="638808B4" w14:textId="38906CA6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multiplication and division. </w:t>
            </w:r>
          </w:p>
        </w:tc>
        <w:tc>
          <w:tcPr>
            <w:tcW w:w="3296" w:type="dxa"/>
          </w:tcPr>
          <w:p w14:paraId="74C2CC89" w14:textId="17A4EA28" w:rsidR="00DA73EB" w:rsidRPr="00DA73EB" w:rsidRDefault="00DA73EB" w:rsidP="00DA7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 xml:space="preserve">‘4 + 2 = 6. The </w:t>
            </w:r>
            <w:r w:rsidRPr="00DA73E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operation </w:t>
            </w:r>
            <w:r w:rsidRPr="00DA73EB">
              <w:rPr>
                <w:rFonts w:ascii="Times New Roman" w:hAnsi="Times New Roman" w:cs="Times New Roman"/>
                <w:i/>
                <w:iCs/>
              </w:rPr>
              <w:t xml:space="preserve">is addition. ‘ </w:t>
            </w:r>
          </w:p>
        </w:tc>
      </w:tr>
      <w:tr w:rsidR="000C1F7A" w14:paraId="26536AA2" w14:textId="77777777" w:rsidTr="00692873">
        <w:tc>
          <w:tcPr>
            <w:tcW w:w="2547" w:type="dxa"/>
          </w:tcPr>
          <w:p w14:paraId="7A15B81B" w14:textId="2CB7CFCF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Place value </w:t>
            </w:r>
          </w:p>
        </w:tc>
        <w:tc>
          <w:tcPr>
            <w:tcW w:w="3508" w:type="dxa"/>
          </w:tcPr>
          <w:p w14:paraId="22ABF26C" w14:textId="77777777" w:rsidR="00DA73EB" w:rsidRPr="00DA73EB" w:rsidRDefault="00DA73EB" w:rsidP="00DA73E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A73EB">
              <w:rPr>
                <w:rFonts w:ascii="Times New Roman" w:hAnsi="Times New Roman" w:cs="Times New Roman"/>
                <w:sz w:val="22"/>
                <w:szCs w:val="22"/>
              </w:rPr>
              <w:t xml:space="preserve">A system for writing numbers, in which the value of a digit </w:t>
            </w:r>
            <w:proofErr w:type="gramStart"/>
            <w:r w:rsidRPr="00DA73EB">
              <w:rPr>
                <w:rFonts w:ascii="Times New Roman" w:hAnsi="Times New Roman" w:cs="Times New Roman"/>
                <w:sz w:val="22"/>
                <w:szCs w:val="22"/>
              </w:rPr>
              <w:t>is</w:t>
            </w:r>
            <w:proofErr w:type="gramEnd"/>
            <w:r w:rsidRPr="00DA73E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2E44CC43" w14:textId="397FD1E2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defined by its position within the number. </w:t>
            </w:r>
          </w:p>
        </w:tc>
        <w:tc>
          <w:tcPr>
            <w:tcW w:w="3296" w:type="dxa"/>
          </w:tcPr>
          <w:p w14:paraId="77A38ADD" w14:textId="77777777" w:rsidR="00DA73EB" w:rsidRPr="00DA73EB" w:rsidRDefault="00DA73EB" w:rsidP="00DA73E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A73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‘In the number 52 written in base ten, </w:t>
            </w:r>
          </w:p>
          <w:p w14:paraId="205CE1E9" w14:textId="5813303A" w:rsidR="00DA73EB" w:rsidRPr="00DA73EB" w:rsidRDefault="00DA73EB" w:rsidP="00DA7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 xml:space="preserve">The digit five has a </w:t>
            </w:r>
            <w:r w:rsidRPr="00DA73E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value </w:t>
            </w:r>
            <w:r w:rsidRPr="00DA73EB">
              <w:rPr>
                <w:rFonts w:ascii="Times New Roman" w:hAnsi="Times New Roman" w:cs="Times New Roman"/>
                <w:i/>
                <w:iCs/>
              </w:rPr>
              <w:t xml:space="preserve">of 50 and the digit two has a </w:t>
            </w:r>
            <w:r w:rsidRPr="00DA73E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value </w:t>
            </w:r>
            <w:r w:rsidRPr="00DA73EB">
              <w:rPr>
                <w:rFonts w:ascii="Times New Roman" w:hAnsi="Times New Roman" w:cs="Times New Roman"/>
                <w:i/>
                <w:iCs/>
              </w:rPr>
              <w:t xml:space="preserve">of 2. ‘ </w:t>
            </w:r>
          </w:p>
        </w:tc>
      </w:tr>
      <w:tr w:rsidR="000C1F7A" w14:paraId="0237D4A5" w14:textId="77777777" w:rsidTr="00692873">
        <w:tc>
          <w:tcPr>
            <w:tcW w:w="2547" w:type="dxa"/>
          </w:tcPr>
          <w:p w14:paraId="36262246" w14:textId="732E094B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Predict </w:t>
            </w:r>
          </w:p>
        </w:tc>
        <w:tc>
          <w:tcPr>
            <w:tcW w:w="3508" w:type="dxa"/>
          </w:tcPr>
          <w:p w14:paraId="6FFDA953" w14:textId="4827757C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A prediction is a reasonable guess as to what will happen. </w:t>
            </w:r>
          </w:p>
        </w:tc>
        <w:tc>
          <w:tcPr>
            <w:tcW w:w="3296" w:type="dxa"/>
          </w:tcPr>
          <w:p w14:paraId="2CD2FDF9" w14:textId="77777777" w:rsidR="00DA73EB" w:rsidRPr="00DA73EB" w:rsidRDefault="00DA73EB" w:rsidP="00DA73E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A73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‘I </w:t>
            </w:r>
            <w:r w:rsidRPr="00DA73EB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predict </w:t>
            </w:r>
            <w:r w:rsidRPr="00DA73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the next number in the sequence will be 45. </w:t>
            </w:r>
          </w:p>
          <w:p w14:paraId="7155C372" w14:textId="356610D3" w:rsidR="00DA73EB" w:rsidRPr="00DA73EB" w:rsidRDefault="00DA73EB" w:rsidP="00DA7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 xml:space="preserve">30, 35, 40…’ </w:t>
            </w:r>
          </w:p>
        </w:tc>
      </w:tr>
      <w:tr w:rsidR="000C1F7A" w14:paraId="01EA376A" w14:textId="77777777" w:rsidTr="00692873">
        <w:tc>
          <w:tcPr>
            <w:tcW w:w="2547" w:type="dxa"/>
          </w:tcPr>
          <w:p w14:paraId="60A1A01C" w14:textId="425C9BEE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Representation </w:t>
            </w:r>
          </w:p>
        </w:tc>
        <w:tc>
          <w:tcPr>
            <w:tcW w:w="3508" w:type="dxa"/>
          </w:tcPr>
          <w:p w14:paraId="33883D05" w14:textId="75D6E1D5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A very general relationship that expresses similarities (or equivalences) between mathematical objects or structures. </w:t>
            </w:r>
          </w:p>
        </w:tc>
        <w:tc>
          <w:tcPr>
            <w:tcW w:w="3296" w:type="dxa"/>
          </w:tcPr>
          <w:p w14:paraId="0C99C368" w14:textId="171DAC38" w:rsidR="00DA73EB" w:rsidRPr="00DA73EB" w:rsidRDefault="00DA73EB" w:rsidP="00DA7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2550CE" wp14:editId="0BFB5CE1">
                  <wp:extent cx="1352550" cy="925155"/>
                  <wp:effectExtent l="0" t="0" r="0" b="889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77" cy="93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4A221BA6" w14:textId="77777777" w:rsidTr="00692873">
        <w:tc>
          <w:tcPr>
            <w:tcW w:w="2547" w:type="dxa"/>
          </w:tcPr>
          <w:p w14:paraId="3B057B37" w14:textId="48537EEB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Rule </w:t>
            </w:r>
          </w:p>
        </w:tc>
        <w:tc>
          <w:tcPr>
            <w:tcW w:w="3508" w:type="dxa"/>
          </w:tcPr>
          <w:p w14:paraId="5C54C6E5" w14:textId="4638DC9B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Rule is the procedure that a count must follow. </w:t>
            </w:r>
          </w:p>
        </w:tc>
        <w:tc>
          <w:tcPr>
            <w:tcW w:w="3296" w:type="dxa"/>
          </w:tcPr>
          <w:p w14:paraId="0E73FAFB" w14:textId="77777777" w:rsidR="00DA73EB" w:rsidRPr="00DA73EB" w:rsidRDefault="00DA73EB" w:rsidP="00DA73E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A73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</w:t>
            </w:r>
            <w:r w:rsidRPr="00DA73EB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rule </w:t>
            </w:r>
            <w:r w:rsidRPr="00DA73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in the sequence below is add 2. </w:t>
            </w:r>
          </w:p>
          <w:p w14:paraId="3B5F17D5" w14:textId="12702C67" w:rsidR="00DA73EB" w:rsidRPr="00DA73EB" w:rsidRDefault="00DA73EB" w:rsidP="00DA7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 xml:space="preserve">31, 33, 35, 37, 39’. </w:t>
            </w:r>
          </w:p>
        </w:tc>
      </w:tr>
      <w:tr w:rsidR="000C1F7A" w14:paraId="27F1E5B1" w14:textId="77777777" w:rsidTr="00692873">
        <w:tc>
          <w:tcPr>
            <w:tcW w:w="2547" w:type="dxa"/>
          </w:tcPr>
          <w:p w14:paraId="2FD3D2E9" w14:textId="74642E40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Sequence </w:t>
            </w:r>
          </w:p>
        </w:tc>
        <w:tc>
          <w:tcPr>
            <w:tcW w:w="3508" w:type="dxa"/>
          </w:tcPr>
          <w:p w14:paraId="6C4EF78E" w14:textId="424F4E5A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A list of numbers or objects in a special order. </w:t>
            </w:r>
          </w:p>
        </w:tc>
        <w:tc>
          <w:tcPr>
            <w:tcW w:w="3296" w:type="dxa"/>
          </w:tcPr>
          <w:p w14:paraId="777DAB55" w14:textId="77777777" w:rsidR="00DA73EB" w:rsidRPr="00DA73EB" w:rsidRDefault="00DA73EB" w:rsidP="00DA73E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A73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</w:t>
            </w:r>
            <w:r w:rsidRPr="00DA73EB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sequence </w:t>
            </w:r>
            <w:r w:rsidRPr="00DA73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below starts at 3 and increases by 4 every time. </w:t>
            </w:r>
          </w:p>
          <w:p w14:paraId="2C7BE44B" w14:textId="2B22D783" w:rsidR="00DA73EB" w:rsidRPr="00DA73EB" w:rsidRDefault="00DA73EB" w:rsidP="00DA7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 xml:space="preserve">3, 7, 11, 15’. </w:t>
            </w:r>
          </w:p>
        </w:tc>
      </w:tr>
      <w:tr w:rsidR="000C1F7A" w14:paraId="2B3207A4" w14:textId="77777777" w:rsidTr="00421864">
        <w:tc>
          <w:tcPr>
            <w:tcW w:w="2547" w:type="dxa"/>
          </w:tcPr>
          <w:p w14:paraId="32EE8318" w14:textId="424700A5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Twenty-first, twenty-second … </w:t>
            </w:r>
          </w:p>
        </w:tc>
        <w:tc>
          <w:tcPr>
            <w:tcW w:w="6804" w:type="dxa"/>
            <w:gridSpan w:val="2"/>
          </w:tcPr>
          <w:p w14:paraId="2E0FB225" w14:textId="011A290E" w:rsidR="00DA73EB" w:rsidRPr="00DA73EB" w:rsidRDefault="00DA73EB" w:rsidP="00DA7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>‘</w:t>
            </w:r>
            <w:r w:rsidRPr="00DA73E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Twenty-first, twenty-second…ninety ninth, one-hundredth’. </w:t>
            </w:r>
          </w:p>
        </w:tc>
      </w:tr>
      <w:tr w:rsidR="000C1F7A" w14:paraId="5AEA3BDF" w14:textId="77777777" w:rsidTr="00E06F60">
        <w:tc>
          <w:tcPr>
            <w:tcW w:w="2547" w:type="dxa"/>
          </w:tcPr>
          <w:p w14:paraId="2DE5B0DE" w14:textId="079149F0" w:rsidR="00DA73EB" w:rsidRPr="00DA73EB" w:rsidRDefault="00DA73EB" w:rsidP="00DA73EB">
            <w:pPr>
              <w:rPr>
                <w:rFonts w:ascii="Times New Roman" w:hAnsi="Times New Roman" w:cs="Times New Roman"/>
              </w:rPr>
            </w:pPr>
            <w:r w:rsidRPr="00DA73EB">
              <w:rPr>
                <w:rFonts w:ascii="Times New Roman" w:hAnsi="Times New Roman" w:cs="Times New Roman"/>
              </w:rPr>
              <w:t xml:space="preserve">Twenty-one, </w:t>
            </w:r>
            <w:proofErr w:type="gramStart"/>
            <w:r w:rsidRPr="00DA73EB">
              <w:rPr>
                <w:rFonts w:ascii="Times New Roman" w:hAnsi="Times New Roman" w:cs="Times New Roman"/>
              </w:rPr>
              <w:t>twenty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3EB">
              <w:rPr>
                <w:rFonts w:ascii="Times New Roman" w:hAnsi="Times New Roman" w:cs="Times New Roman"/>
              </w:rPr>
              <w:t>two</w:t>
            </w:r>
            <w:proofErr w:type="gramEnd"/>
            <w:r w:rsidRPr="00DA73EB">
              <w:rPr>
                <w:rFonts w:ascii="Times New Roman" w:hAnsi="Times New Roman" w:cs="Times New Roman"/>
              </w:rPr>
              <w:t xml:space="preserve">… </w:t>
            </w:r>
          </w:p>
        </w:tc>
        <w:tc>
          <w:tcPr>
            <w:tcW w:w="6804" w:type="dxa"/>
            <w:gridSpan w:val="2"/>
          </w:tcPr>
          <w:p w14:paraId="3DFAD5D6" w14:textId="67406B7C" w:rsidR="00DA73EB" w:rsidRPr="00DA73EB" w:rsidRDefault="00DA73EB" w:rsidP="00DA7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‘Twenty-one, twenty-two, </w:t>
            </w:r>
            <w:proofErr w:type="gramStart"/>
            <w:r w:rsidRPr="00DA73EB">
              <w:rPr>
                <w:rFonts w:ascii="Times New Roman" w:hAnsi="Times New Roman" w:cs="Times New Roman"/>
                <w:b/>
                <w:bCs/>
                <w:i/>
                <w:iCs/>
              </w:rPr>
              <w:t>twenty three</w:t>
            </w:r>
            <w:proofErr w:type="gramEnd"/>
            <w:r w:rsidRPr="00DA73E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…ninety-nine, one-hundred’. </w:t>
            </w:r>
          </w:p>
        </w:tc>
      </w:tr>
      <w:tr w:rsidR="00550773" w14:paraId="6F5E693D" w14:textId="77777777" w:rsidTr="00183F9F">
        <w:tc>
          <w:tcPr>
            <w:tcW w:w="9351" w:type="dxa"/>
            <w:gridSpan w:val="3"/>
          </w:tcPr>
          <w:p w14:paraId="51100A0D" w14:textId="78A748EA" w:rsidR="00550773" w:rsidRPr="00550773" w:rsidRDefault="00550773" w:rsidP="00550773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077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Addition and subtraction </w:t>
            </w:r>
          </w:p>
        </w:tc>
      </w:tr>
      <w:tr w:rsidR="000C1F7A" w14:paraId="0C408E90" w14:textId="77777777" w:rsidTr="00692873">
        <w:tc>
          <w:tcPr>
            <w:tcW w:w="2547" w:type="dxa"/>
          </w:tcPr>
          <w:p w14:paraId="5299E715" w14:textId="4F4987FD" w:rsidR="00DA73EB" w:rsidRPr="00DA73EB" w:rsidRDefault="00DA73EB" w:rsidP="00DA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</w:rPr>
              <w:t xml:space="preserve">Facts </w:t>
            </w:r>
          </w:p>
        </w:tc>
        <w:tc>
          <w:tcPr>
            <w:tcW w:w="3508" w:type="dxa"/>
          </w:tcPr>
          <w:p w14:paraId="7542E6B8" w14:textId="52F2CDED" w:rsidR="00DA73EB" w:rsidRPr="00DA73EB" w:rsidRDefault="00DA73EB" w:rsidP="00DA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</w:rPr>
              <w:t xml:space="preserve">A fact family can be defined as a group of math facts or equations created using the same set of numbers. </w:t>
            </w:r>
          </w:p>
        </w:tc>
        <w:tc>
          <w:tcPr>
            <w:tcW w:w="3296" w:type="dxa"/>
          </w:tcPr>
          <w:p w14:paraId="7D5614D3" w14:textId="77777777" w:rsidR="00DA73EB" w:rsidRPr="00DA73EB" w:rsidRDefault="00DA73EB" w:rsidP="00DA73E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A73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’34 + 13 = 47 </w:t>
            </w:r>
          </w:p>
          <w:p w14:paraId="6A69D31E" w14:textId="77777777" w:rsidR="00DA73EB" w:rsidRPr="00DA73EB" w:rsidRDefault="00DA73EB" w:rsidP="00DA73E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A73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13 + 34 = 47 </w:t>
            </w:r>
          </w:p>
          <w:p w14:paraId="78D51876" w14:textId="77777777" w:rsidR="00DA73EB" w:rsidRPr="00DA73EB" w:rsidRDefault="00DA73EB" w:rsidP="00DA73E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A73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47 – 34 = 13 </w:t>
            </w:r>
          </w:p>
          <w:p w14:paraId="229A15BC" w14:textId="22185CA8" w:rsidR="00DA73EB" w:rsidRPr="00DA73EB" w:rsidRDefault="00DA73EB" w:rsidP="00DA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 xml:space="preserve">47 – 13 = 34’ </w:t>
            </w:r>
          </w:p>
        </w:tc>
      </w:tr>
      <w:tr w:rsidR="000C1F7A" w14:paraId="7D508E00" w14:textId="77777777" w:rsidTr="00692873">
        <w:tc>
          <w:tcPr>
            <w:tcW w:w="2547" w:type="dxa"/>
          </w:tcPr>
          <w:p w14:paraId="26324E4E" w14:textId="1BA76131" w:rsidR="00DA73EB" w:rsidRPr="00DA73EB" w:rsidRDefault="00DA73EB" w:rsidP="00DA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</w:rPr>
              <w:t xml:space="preserve">Inverse operations </w:t>
            </w:r>
          </w:p>
        </w:tc>
        <w:tc>
          <w:tcPr>
            <w:tcW w:w="3508" w:type="dxa"/>
          </w:tcPr>
          <w:p w14:paraId="7F484533" w14:textId="77777777" w:rsidR="00DA73EB" w:rsidRPr="00DA73EB" w:rsidRDefault="00DA73EB" w:rsidP="00DA73E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A73EB">
              <w:rPr>
                <w:rFonts w:ascii="Times New Roman" w:hAnsi="Times New Roman" w:cs="Times New Roman"/>
                <w:sz w:val="22"/>
                <w:szCs w:val="22"/>
              </w:rPr>
              <w:t xml:space="preserve">Opposite operations that </w:t>
            </w:r>
          </w:p>
          <w:p w14:paraId="72F2CB1E" w14:textId="1293C2C5" w:rsidR="00DA73EB" w:rsidRPr="00DA73EB" w:rsidRDefault="00DA73EB" w:rsidP="00DA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</w:rPr>
              <w:t xml:space="preserve">‘undo’ each other. </w:t>
            </w:r>
          </w:p>
        </w:tc>
        <w:tc>
          <w:tcPr>
            <w:tcW w:w="3296" w:type="dxa"/>
          </w:tcPr>
          <w:p w14:paraId="6767345C" w14:textId="49A3C22D" w:rsidR="00DA73EB" w:rsidRPr="00DA73EB" w:rsidRDefault="00DA73EB" w:rsidP="00DA73EB">
            <w:pPr>
              <w:rPr>
                <w:rFonts w:ascii="Times New Roman" w:hAnsi="Times New Roman" w:cs="Times New Roman"/>
                <w:i/>
                <w:iCs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 xml:space="preserve">‘Addition and subtraction are </w:t>
            </w:r>
            <w:r w:rsidRPr="00DA73EB">
              <w:rPr>
                <w:rFonts w:ascii="Times New Roman" w:hAnsi="Times New Roman" w:cs="Times New Roman"/>
                <w:b/>
                <w:bCs/>
                <w:i/>
                <w:iCs/>
              </w:rPr>
              <w:t>inverse operations</w:t>
            </w:r>
            <w:r w:rsidRPr="00DA73EB">
              <w:rPr>
                <w:rFonts w:ascii="Times New Roman" w:hAnsi="Times New Roman" w:cs="Times New Roman"/>
                <w:i/>
                <w:iCs/>
              </w:rPr>
              <w:t xml:space="preserve">.’ </w:t>
            </w:r>
          </w:p>
        </w:tc>
      </w:tr>
      <w:tr w:rsidR="000C1F7A" w14:paraId="299507BF" w14:textId="77777777" w:rsidTr="00692873">
        <w:tc>
          <w:tcPr>
            <w:tcW w:w="2547" w:type="dxa"/>
          </w:tcPr>
          <w:p w14:paraId="7BEA689A" w14:textId="23FDE8EC" w:rsidR="00DA73EB" w:rsidRPr="00DA73EB" w:rsidRDefault="00DA73EB" w:rsidP="00DA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</w:rPr>
              <w:t xml:space="preserve">Near double </w:t>
            </w:r>
          </w:p>
        </w:tc>
        <w:tc>
          <w:tcPr>
            <w:tcW w:w="3508" w:type="dxa"/>
          </w:tcPr>
          <w:p w14:paraId="6ABBE7AF" w14:textId="5EDD6738" w:rsidR="00DA73EB" w:rsidRPr="00DA73EB" w:rsidRDefault="00DA73EB" w:rsidP="00DA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</w:rPr>
              <w:t xml:space="preserve">When two numbers involved in an addition are close in value, such as 23 + 22. The numbers can be treated as exact doubles, followed by compensating. </w:t>
            </w:r>
          </w:p>
        </w:tc>
        <w:tc>
          <w:tcPr>
            <w:tcW w:w="3296" w:type="dxa"/>
          </w:tcPr>
          <w:p w14:paraId="45B41BA3" w14:textId="6ECDC61A" w:rsidR="00DA73EB" w:rsidRPr="00DA73EB" w:rsidRDefault="00DA73EB" w:rsidP="00DA73EB">
            <w:pPr>
              <w:rPr>
                <w:rFonts w:ascii="Times New Roman" w:hAnsi="Times New Roman" w:cs="Times New Roman"/>
                <w:i/>
                <w:iCs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 xml:space="preserve">‘To calculate 23 + 22, I can use the </w:t>
            </w:r>
            <w:r w:rsidRPr="00DA73E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near double </w:t>
            </w:r>
            <w:r w:rsidRPr="00DA73EB">
              <w:rPr>
                <w:rFonts w:ascii="Times New Roman" w:hAnsi="Times New Roman" w:cs="Times New Roman"/>
                <w:i/>
                <w:iCs/>
              </w:rPr>
              <w:t xml:space="preserve">strategy. I can double 22 and then add one more. ‘ </w:t>
            </w:r>
          </w:p>
        </w:tc>
      </w:tr>
      <w:tr w:rsidR="000C1F7A" w14:paraId="5FA2FD67" w14:textId="77777777" w:rsidTr="00692873">
        <w:tc>
          <w:tcPr>
            <w:tcW w:w="2547" w:type="dxa"/>
          </w:tcPr>
          <w:p w14:paraId="35AA42A7" w14:textId="2EE9807C" w:rsidR="00DA73EB" w:rsidRPr="00DA73EB" w:rsidRDefault="00DA73EB" w:rsidP="00DA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</w:rPr>
              <w:t xml:space="preserve">Regroup </w:t>
            </w:r>
          </w:p>
        </w:tc>
        <w:tc>
          <w:tcPr>
            <w:tcW w:w="3508" w:type="dxa"/>
          </w:tcPr>
          <w:p w14:paraId="5FCBC85F" w14:textId="4EF2F09C" w:rsidR="00DA73EB" w:rsidRPr="00DA73EB" w:rsidRDefault="00DA73EB" w:rsidP="00DA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</w:rPr>
              <w:t xml:space="preserve">To rearrange groups in place value to carry out an operation. </w:t>
            </w:r>
          </w:p>
        </w:tc>
        <w:tc>
          <w:tcPr>
            <w:tcW w:w="3296" w:type="dxa"/>
          </w:tcPr>
          <w:p w14:paraId="27D2DE32" w14:textId="59ACBEF4" w:rsidR="00DA73EB" w:rsidRPr="00550674" w:rsidRDefault="00DA73EB" w:rsidP="00DA73EB">
            <w:pPr>
              <w:rPr>
                <w:rFonts w:ascii="Times New Roman" w:hAnsi="Times New Roman" w:cs="Times New Roman"/>
                <w:i/>
                <w:iCs/>
              </w:rPr>
            </w:pPr>
            <w:r w:rsidRPr="00DA73EB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58378171" wp14:editId="217E7141">
                  <wp:extent cx="1352550" cy="592274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70" cy="59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4FB9AAD8" w14:textId="77777777" w:rsidTr="00692873">
        <w:tc>
          <w:tcPr>
            <w:tcW w:w="2547" w:type="dxa"/>
          </w:tcPr>
          <w:p w14:paraId="6C31598F" w14:textId="6690635F" w:rsidR="00DA73EB" w:rsidRPr="00DA73EB" w:rsidRDefault="00DA73EB" w:rsidP="00DA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</w:rPr>
              <w:t xml:space="preserve">Renaming </w:t>
            </w:r>
          </w:p>
        </w:tc>
        <w:tc>
          <w:tcPr>
            <w:tcW w:w="3508" w:type="dxa"/>
          </w:tcPr>
          <w:p w14:paraId="3C45C0AE" w14:textId="4C410EDA" w:rsidR="00DA73EB" w:rsidRPr="00DA73EB" w:rsidRDefault="00DA73EB" w:rsidP="00DA7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</w:rPr>
              <w:t xml:space="preserve">Writing a number in an equivalent form, usually in terms of its place-value parts. </w:t>
            </w:r>
          </w:p>
        </w:tc>
        <w:tc>
          <w:tcPr>
            <w:tcW w:w="3296" w:type="dxa"/>
          </w:tcPr>
          <w:p w14:paraId="5AFDA542" w14:textId="3080E697" w:rsidR="00DA73EB" w:rsidRPr="00550674" w:rsidRDefault="00DA73EB" w:rsidP="00DA73EB">
            <w:pPr>
              <w:rPr>
                <w:rFonts w:ascii="Times New Roman" w:hAnsi="Times New Roman" w:cs="Times New Roman"/>
                <w:i/>
                <w:iCs/>
              </w:rPr>
            </w:pPr>
            <w:r w:rsidRPr="00DA73EB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436EE9BC" wp14:editId="5FC115E8">
                  <wp:extent cx="859717" cy="781050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19" cy="79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773" w14:paraId="4F3C2180" w14:textId="77777777" w:rsidTr="00183F9F">
        <w:tc>
          <w:tcPr>
            <w:tcW w:w="9351" w:type="dxa"/>
            <w:gridSpan w:val="3"/>
          </w:tcPr>
          <w:p w14:paraId="6C889800" w14:textId="7BFEE1CF" w:rsidR="00550773" w:rsidRPr="00550773" w:rsidRDefault="00550773" w:rsidP="00550773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077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Multiplication and division </w:t>
            </w:r>
          </w:p>
        </w:tc>
      </w:tr>
      <w:tr w:rsidR="000C1F7A" w14:paraId="08F77A2D" w14:textId="77777777" w:rsidTr="00692873">
        <w:tc>
          <w:tcPr>
            <w:tcW w:w="2547" w:type="dxa"/>
          </w:tcPr>
          <w:p w14:paraId="333C346C" w14:textId="41C390D0" w:rsidR="00A10FD5" w:rsidRPr="00A10FD5" w:rsidRDefault="00A10FD5" w:rsidP="00A10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FD5">
              <w:rPr>
                <w:rFonts w:ascii="Times New Roman" w:hAnsi="Times New Roman" w:cs="Times New Roman"/>
              </w:rPr>
              <w:t xml:space="preserve">Division fact </w:t>
            </w:r>
          </w:p>
        </w:tc>
        <w:tc>
          <w:tcPr>
            <w:tcW w:w="3508" w:type="dxa"/>
          </w:tcPr>
          <w:p w14:paraId="27B3DC5E" w14:textId="06975B53" w:rsidR="00A10FD5" w:rsidRPr="00A10FD5" w:rsidRDefault="00A10FD5" w:rsidP="00A10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FD5">
              <w:rPr>
                <w:rFonts w:ascii="Times New Roman" w:hAnsi="Times New Roman" w:cs="Times New Roman"/>
              </w:rPr>
              <w:t xml:space="preserve">Division number sentences related to times tables knowledge. </w:t>
            </w:r>
          </w:p>
        </w:tc>
        <w:tc>
          <w:tcPr>
            <w:tcW w:w="3296" w:type="dxa"/>
          </w:tcPr>
          <w:p w14:paraId="3A19C06A" w14:textId="779737DF" w:rsidR="00A10FD5" w:rsidRPr="00A10FD5" w:rsidRDefault="00A10FD5" w:rsidP="00A10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FD5">
              <w:rPr>
                <w:rFonts w:ascii="Times New Roman" w:hAnsi="Times New Roman" w:cs="Times New Roman"/>
                <w:i/>
                <w:iCs/>
              </w:rPr>
              <w:t xml:space="preserve">’20 ÷ 5 = 4 is a </w:t>
            </w:r>
            <w:r w:rsidRPr="00A10FD5">
              <w:rPr>
                <w:rFonts w:ascii="Times New Roman" w:hAnsi="Times New Roman" w:cs="Times New Roman"/>
                <w:b/>
                <w:bCs/>
                <w:i/>
                <w:iCs/>
              </w:rPr>
              <w:t>division fact’</w:t>
            </w:r>
            <w:r w:rsidRPr="00A10FD5">
              <w:rPr>
                <w:rFonts w:ascii="Times New Roman" w:hAnsi="Times New Roman" w:cs="Times New Roman"/>
                <w:i/>
                <w:iCs/>
              </w:rPr>
              <w:t xml:space="preserve">. </w:t>
            </w:r>
          </w:p>
        </w:tc>
      </w:tr>
      <w:tr w:rsidR="000C1F7A" w14:paraId="7A7B986C" w14:textId="77777777" w:rsidTr="00692873">
        <w:tc>
          <w:tcPr>
            <w:tcW w:w="2547" w:type="dxa"/>
          </w:tcPr>
          <w:p w14:paraId="0491D61A" w14:textId="3DD79D56" w:rsidR="00A10FD5" w:rsidRPr="00A10FD5" w:rsidRDefault="00A10FD5" w:rsidP="00A10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FD5">
              <w:rPr>
                <w:rFonts w:ascii="Times New Roman" w:hAnsi="Times New Roman" w:cs="Times New Roman"/>
              </w:rPr>
              <w:lastRenderedPageBreak/>
              <w:t xml:space="preserve">Equal groups of </w:t>
            </w:r>
          </w:p>
        </w:tc>
        <w:tc>
          <w:tcPr>
            <w:tcW w:w="3508" w:type="dxa"/>
          </w:tcPr>
          <w:p w14:paraId="69CF61B5" w14:textId="13BBB48D" w:rsidR="00A10FD5" w:rsidRPr="00A10FD5" w:rsidRDefault="00A10FD5" w:rsidP="00A10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FD5">
              <w:rPr>
                <w:rFonts w:ascii="Times New Roman" w:hAnsi="Times New Roman" w:cs="Times New Roman"/>
              </w:rPr>
              <w:t xml:space="preserve">A group is an equal group if it has the same number of items as </w:t>
            </w:r>
            <w:proofErr w:type="gramStart"/>
            <w:r w:rsidRPr="00A10FD5">
              <w:rPr>
                <w:rFonts w:ascii="Times New Roman" w:hAnsi="Times New Roman" w:cs="Times New Roman"/>
              </w:rPr>
              <w:t>all of</w:t>
            </w:r>
            <w:proofErr w:type="gramEnd"/>
            <w:r w:rsidRPr="00A10FD5">
              <w:rPr>
                <w:rFonts w:ascii="Times New Roman" w:hAnsi="Times New Roman" w:cs="Times New Roman"/>
              </w:rPr>
              <w:t xml:space="preserve"> the other groups. </w:t>
            </w:r>
          </w:p>
        </w:tc>
        <w:tc>
          <w:tcPr>
            <w:tcW w:w="3296" w:type="dxa"/>
          </w:tcPr>
          <w:p w14:paraId="53E45AC8" w14:textId="0734DB0A" w:rsidR="00A10FD5" w:rsidRPr="00CC7EE0" w:rsidRDefault="00A10FD5" w:rsidP="00A10FD5">
            <w:pPr>
              <w:rPr>
                <w:rFonts w:ascii="Times New Roman" w:hAnsi="Times New Roman" w:cs="Times New Roman"/>
                <w:i/>
                <w:iCs/>
              </w:rPr>
            </w:pPr>
            <w:r w:rsidRPr="00A10FD5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35A3D820" wp14:editId="3D11937B">
                  <wp:extent cx="1296226" cy="971550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3" cy="97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4411A5E1" w14:textId="77777777" w:rsidTr="00692873">
        <w:tc>
          <w:tcPr>
            <w:tcW w:w="2547" w:type="dxa"/>
          </w:tcPr>
          <w:p w14:paraId="70B209E4" w14:textId="3BF5D101" w:rsidR="00A10FD5" w:rsidRPr="00A10FD5" w:rsidRDefault="00A10FD5" w:rsidP="00A10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FD5">
              <w:rPr>
                <w:rFonts w:ascii="Times New Roman" w:hAnsi="Times New Roman" w:cs="Times New Roman"/>
              </w:rPr>
              <w:t xml:space="preserve">Left over </w:t>
            </w:r>
          </w:p>
        </w:tc>
        <w:tc>
          <w:tcPr>
            <w:tcW w:w="3508" w:type="dxa"/>
          </w:tcPr>
          <w:p w14:paraId="79326B62" w14:textId="605FF18C" w:rsidR="00A10FD5" w:rsidRPr="00A10FD5" w:rsidRDefault="00A10FD5" w:rsidP="00A10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FD5">
              <w:rPr>
                <w:rFonts w:ascii="Times New Roman" w:hAnsi="Times New Roman" w:cs="Times New Roman"/>
              </w:rPr>
              <w:t xml:space="preserve">When dividing in maths, the groups can be the same size. Sometimes there may be a leftover. </w:t>
            </w:r>
          </w:p>
        </w:tc>
        <w:tc>
          <w:tcPr>
            <w:tcW w:w="3296" w:type="dxa"/>
          </w:tcPr>
          <w:p w14:paraId="1E4E7CAC" w14:textId="7BEE9009" w:rsidR="00A10FD5" w:rsidRPr="00CC7EE0" w:rsidRDefault="00A10FD5" w:rsidP="00A10FD5">
            <w:pPr>
              <w:rPr>
                <w:rFonts w:ascii="Times New Roman" w:hAnsi="Times New Roman" w:cs="Times New Roman"/>
                <w:i/>
                <w:iCs/>
              </w:rPr>
            </w:pPr>
            <w:r w:rsidRPr="00A10FD5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4B8EDC36" wp14:editId="278663AB">
                  <wp:extent cx="1628775" cy="712380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52" cy="71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2AB9FD67" w14:textId="77777777" w:rsidTr="00692873">
        <w:tc>
          <w:tcPr>
            <w:tcW w:w="2547" w:type="dxa"/>
          </w:tcPr>
          <w:p w14:paraId="10F1E9AD" w14:textId="555C6E1E" w:rsidR="00A10FD5" w:rsidRPr="00A10FD5" w:rsidRDefault="00A10FD5" w:rsidP="00A10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FD5">
              <w:rPr>
                <w:rFonts w:ascii="Times New Roman" w:hAnsi="Times New Roman" w:cs="Times New Roman"/>
              </w:rPr>
              <w:t xml:space="preserve">Multiplication fact </w:t>
            </w:r>
          </w:p>
        </w:tc>
        <w:tc>
          <w:tcPr>
            <w:tcW w:w="3508" w:type="dxa"/>
          </w:tcPr>
          <w:p w14:paraId="2B9E41A7" w14:textId="55F9473E" w:rsidR="00A10FD5" w:rsidRPr="00A10FD5" w:rsidRDefault="00A10FD5" w:rsidP="00A10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FD5">
              <w:rPr>
                <w:rFonts w:ascii="Times New Roman" w:hAnsi="Times New Roman" w:cs="Times New Roman"/>
              </w:rPr>
              <w:t xml:space="preserve">The answer to a multiplication calculation. For </w:t>
            </w:r>
            <w:proofErr w:type="gramStart"/>
            <w:r w:rsidRPr="00A10FD5">
              <w:rPr>
                <w:rFonts w:ascii="Times New Roman" w:hAnsi="Times New Roman" w:cs="Times New Roman"/>
              </w:rPr>
              <w:t>example</w:t>
            </w:r>
            <w:proofErr w:type="gramEnd"/>
            <w:r w:rsidRPr="00A10FD5">
              <w:rPr>
                <w:rFonts w:ascii="Times New Roman" w:hAnsi="Times New Roman" w:cs="Times New Roman"/>
              </w:rPr>
              <w:t xml:space="preserve"> in 3 x 3 = 9, the multiplication fact is 9. </w:t>
            </w:r>
          </w:p>
        </w:tc>
        <w:tc>
          <w:tcPr>
            <w:tcW w:w="3296" w:type="dxa"/>
          </w:tcPr>
          <w:p w14:paraId="71497929" w14:textId="572F0743" w:rsidR="00A10FD5" w:rsidRPr="00A10FD5" w:rsidRDefault="00A10FD5" w:rsidP="00A10FD5">
            <w:pPr>
              <w:rPr>
                <w:rFonts w:ascii="Times New Roman" w:hAnsi="Times New Roman" w:cs="Times New Roman"/>
                <w:i/>
                <w:iCs/>
              </w:rPr>
            </w:pPr>
            <w:r w:rsidRPr="00A10FD5">
              <w:rPr>
                <w:rFonts w:ascii="Times New Roman" w:hAnsi="Times New Roman" w:cs="Times New Roman"/>
                <w:i/>
                <w:iCs/>
              </w:rPr>
              <w:t xml:space="preserve">’10 x 7 = 70 is a </w:t>
            </w:r>
            <w:r w:rsidRPr="00A10FD5">
              <w:rPr>
                <w:rFonts w:ascii="Times New Roman" w:hAnsi="Times New Roman" w:cs="Times New Roman"/>
                <w:b/>
                <w:bCs/>
                <w:i/>
                <w:iCs/>
              </w:rPr>
              <w:t>multiplication fact’</w:t>
            </w:r>
            <w:r w:rsidRPr="00A10FD5">
              <w:rPr>
                <w:rFonts w:ascii="Times New Roman" w:hAnsi="Times New Roman" w:cs="Times New Roman"/>
                <w:i/>
                <w:iCs/>
              </w:rPr>
              <w:t xml:space="preserve">. </w:t>
            </w:r>
          </w:p>
        </w:tc>
      </w:tr>
      <w:tr w:rsidR="000C1F7A" w14:paraId="50FD174F" w14:textId="77777777" w:rsidTr="00692873">
        <w:tc>
          <w:tcPr>
            <w:tcW w:w="2547" w:type="dxa"/>
          </w:tcPr>
          <w:p w14:paraId="3935BFD4" w14:textId="3EE4FA32" w:rsidR="00A10FD5" w:rsidRPr="00A10FD5" w:rsidRDefault="00A10FD5" w:rsidP="00A10FD5">
            <w:pPr>
              <w:rPr>
                <w:rFonts w:ascii="Times New Roman" w:hAnsi="Times New Roman" w:cs="Times New Roman"/>
              </w:rPr>
            </w:pPr>
            <w:r w:rsidRPr="00A10FD5">
              <w:rPr>
                <w:rFonts w:ascii="Times New Roman" w:hAnsi="Times New Roman" w:cs="Times New Roman"/>
              </w:rPr>
              <w:t xml:space="preserve">Multiplication table </w:t>
            </w:r>
          </w:p>
        </w:tc>
        <w:tc>
          <w:tcPr>
            <w:tcW w:w="3508" w:type="dxa"/>
          </w:tcPr>
          <w:p w14:paraId="5E0CE77A" w14:textId="715F1EFC" w:rsidR="00A10FD5" w:rsidRPr="00A10FD5" w:rsidRDefault="00A10FD5" w:rsidP="00A10FD5">
            <w:pPr>
              <w:rPr>
                <w:rFonts w:ascii="Times New Roman" w:hAnsi="Times New Roman" w:cs="Times New Roman"/>
              </w:rPr>
            </w:pPr>
            <w:r w:rsidRPr="00A10FD5">
              <w:rPr>
                <w:rFonts w:ascii="Times New Roman" w:hAnsi="Times New Roman" w:cs="Times New Roman"/>
              </w:rPr>
              <w:t xml:space="preserve">A list that shows the results of multiplying certain numbers by each other. </w:t>
            </w:r>
          </w:p>
        </w:tc>
        <w:tc>
          <w:tcPr>
            <w:tcW w:w="3296" w:type="dxa"/>
          </w:tcPr>
          <w:p w14:paraId="30192DC1" w14:textId="0FE3DB4B" w:rsidR="00A10FD5" w:rsidRPr="00A10FD5" w:rsidRDefault="00A10FD5" w:rsidP="00A10FD5">
            <w:pPr>
              <w:rPr>
                <w:rFonts w:ascii="Times New Roman" w:hAnsi="Times New Roman" w:cs="Times New Roman"/>
                <w:i/>
                <w:iCs/>
              </w:rPr>
            </w:pPr>
            <w:r w:rsidRPr="00A10FD5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5C9AE5C6" wp14:editId="0C49A674">
                  <wp:extent cx="952988" cy="1666875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477" cy="169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41021D44" w14:textId="77777777" w:rsidTr="00692873">
        <w:tc>
          <w:tcPr>
            <w:tcW w:w="2547" w:type="dxa"/>
          </w:tcPr>
          <w:p w14:paraId="2AD8F044" w14:textId="7AE84E36" w:rsidR="00A10FD5" w:rsidRPr="00A10FD5" w:rsidRDefault="00A10FD5" w:rsidP="00A10FD5">
            <w:pPr>
              <w:rPr>
                <w:rFonts w:ascii="Times New Roman" w:hAnsi="Times New Roman" w:cs="Times New Roman"/>
              </w:rPr>
            </w:pPr>
            <w:r w:rsidRPr="00A10FD5">
              <w:rPr>
                <w:rFonts w:ascii="Times New Roman" w:hAnsi="Times New Roman" w:cs="Times New Roman"/>
              </w:rPr>
              <w:t xml:space="preserve">Times </w:t>
            </w:r>
          </w:p>
        </w:tc>
        <w:tc>
          <w:tcPr>
            <w:tcW w:w="3508" w:type="dxa"/>
          </w:tcPr>
          <w:p w14:paraId="5F862470" w14:textId="3D0D5A44" w:rsidR="00A10FD5" w:rsidRPr="00A10FD5" w:rsidRDefault="00A10FD5" w:rsidP="00A10FD5">
            <w:pPr>
              <w:rPr>
                <w:rFonts w:ascii="Times New Roman" w:hAnsi="Times New Roman" w:cs="Times New Roman"/>
              </w:rPr>
            </w:pPr>
            <w:r w:rsidRPr="00A10FD5">
              <w:rPr>
                <w:rFonts w:ascii="Times New Roman" w:hAnsi="Times New Roman" w:cs="Times New Roman"/>
              </w:rPr>
              <w:t xml:space="preserve">An arithmetic operation that is the inverse of division. </w:t>
            </w:r>
          </w:p>
        </w:tc>
        <w:tc>
          <w:tcPr>
            <w:tcW w:w="3296" w:type="dxa"/>
          </w:tcPr>
          <w:p w14:paraId="3830BE52" w14:textId="444CA4DD" w:rsidR="00A10FD5" w:rsidRPr="00A10FD5" w:rsidRDefault="00A10FD5" w:rsidP="00A10FD5">
            <w:pPr>
              <w:rPr>
                <w:rFonts w:ascii="Times New Roman" w:hAnsi="Times New Roman" w:cs="Times New Roman"/>
                <w:i/>
                <w:iCs/>
              </w:rPr>
            </w:pPr>
            <w:r w:rsidRPr="00A10FD5">
              <w:rPr>
                <w:rFonts w:ascii="Times New Roman" w:hAnsi="Times New Roman" w:cs="Times New Roman"/>
                <w:i/>
                <w:iCs/>
              </w:rPr>
              <w:t xml:space="preserve">‘Four </w:t>
            </w:r>
            <w:r w:rsidRPr="00A10FD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times </w:t>
            </w:r>
            <w:r w:rsidRPr="00A10FD5">
              <w:rPr>
                <w:rFonts w:ascii="Times New Roman" w:hAnsi="Times New Roman" w:cs="Times New Roman"/>
                <w:i/>
                <w:iCs/>
              </w:rPr>
              <w:t xml:space="preserve">three equals twelve’. </w:t>
            </w:r>
          </w:p>
        </w:tc>
      </w:tr>
      <w:tr w:rsidR="00550773" w14:paraId="50790072" w14:textId="77777777" w:rsidTr="00183F9F">
        <w:tc>
          <w:tcPr>
            <w:tcW w:w="9351" w:type="dxa"/>
            <w:gridSpan w:val="3"/>
          </w:tcPr>
          <w:p w14:paraId="358F2B32" w14:textId="283AFD52" w:rsidR="00550773" w:rsidRPr="00625541" w:rsidRDefault="00550773" w:rsidP="0055077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2554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Fractions</w:t>
            </w:r>
          </w:p>
        </w:tc>
      </w:tr>
      <w:tr w:rsidR="000C1F7A" w14:paraId="634CDBDF" w14:textId="77777777" w:rsidTr="00692873">
        <w:tc>
          <w:tcPr>
            <w:tcW w:w="2547" w:type="dxa"/>
          </w:tcPr>
          <w:p w14:paraId="3A415E02" w14:textId="3010379B" w:rsidR="009B5363" w:rsidRPr="009B5363" w:rsidRDefault="009B5363" w:rsidP="009B5363">
            <w:pPr>
              <w:rPr>
                <w:rFonts w:ascii="Times New Roman" w:hAnsi="Times New Roman" w:cs="Times New Roman"/>
              </w:rPr>
            </w:pPr>
            <w:r w:rsidRPr="009B5363">
              <w:rPr>
                <w:rFonts w:ascii="Times New Roman" w:hAnsi="Times New Roman" w:cs="Times New Roman"/>
              </w:rPr>
              <w:t xml:space="preserve">Denominator </w:t>
            </w:r>
          </w:p>
        </w:tc>
        <w:tc>
          <w:tcPr>
            <w:tcW w:w="3508" w:type="dxa"/>
          </w:tcPr>
          <w:p w14:paraId="78C04B24" w14:textId="0F904116" w:rsidR="009B5363" w:rsidRPr="009B5363" w:rsidRDefault="009B5363" w:rsidP="009B5363">
            <w:pPr>
              <w:rPr>
                <w:rFonts w:ascii="Times New Roman" w:hAnsi="Times New Roman" w:cs="Times New Roman"/>
              </w:rPr>
            </w:pPr>
            <w:r w:rsidRPr="009B5363">
              <w:rPr>
                <w:rFonts w:ascii="Times New Roman" w:hAnsi="Times New Roman" w:cs="Times New Roman"/>
              </w:rPr>
              <w:t xml:space="preserve">The number written below the vinculum in a fraction. In a measure context, it indicates the number of equal parts into which the whole is divided. In a division context, it is the divisor. </w:t>
            </w:r>
          </w:p>
        </w:tc>
        <w:tc>
          <w:tcPr>
            <w:tcW w:w="3296" w:type="dxa"/>
          </w:tcPr>
          <w:p w14:paraId="040F8ACF" w14:textId="01BF2A3E" w:rsidR="009B5363" w:rsidRPr="00CC7EE0" w:rsidRDefault="009B5363" w:rsidP="009B5363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B5363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30AA10EC" wp14:editId="329B9C41">
                  <wp:extent cx="1207377" cy="904875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49" cy="91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6EF10829" w14:textId="77777777" w:rsidTr="00692873">
        <w:tc>
          <w:tcPr>
            <w:tcW w:w="2547" w:type="dxa"/>
          </w:tcPr>
          <w:p w14:paraId="7C27FFFB" w14:textId="5962B784" w:rsidR="009B5363" w:rsidRPr="009B5363" w:rsidRDefault="009B5363" w:rsidP="009B5363">
            <w:pPr>
              <w:rPr>
                <w:rFonts w:ascii="Times New Roman" w:hAnsi="Times New Roman" w:cs="Times New Roman"/>
              </w:rPr>
            </w:pPr>
            <w:r w:rsidRPr="009B5363">
              <w:rPr>
                <w:rFonts w:ascii="Times New Roman" w:hAnsi="Times New Roman" w:cs="Times New Roman"/>
              </w:rPr>
              <w:t xml:space="preserve">Equivalence </w:t>
            </w:r>
          </w:p>
        </w:tc>
        <w:tc>
          <w:tcPr>
            <w:tcW w:w="3508" w:type="dxa"/>
          </w:tcPr>
          <w:p w14:paraId="25944149" w14:textId="3B27396A" w:rsidR="009B5363" w:rsidRPr="009B5363" w:rsidRDefault="009B5363" w:rsidP="009B5363">
            <w:pPr>
              <w:rPr>
                <w:rFonts w:ascii="Times New Roman" w:hAnsi="Times New Roman" w:cs="Times New Roman"/>
              </w:rPr>
            </w:pPr>
            <w:r w:rsidRPr="009B5363">
              <w:rPr>
                <w:rFonts w:ascii="Times New Roman" w:hAnsi="Times New Roman" w:cs="Times New Roman"/>
              </w:rPr>
              <w:t xml:space="preserve">The condition of being equal or equivalent in value, worth. </w:t>
            </w:r>
          </w:p>
        </w:tc>
        <w:tc>
          <w:tcPr>
            <w:tcW w:w="3296" w:type="dxa"/>
          </w:tcPr>
          <w:p w14:paraId="43996629" w14:textId="139A1AB0" w:rsidR="009B5363" w:rsidRPr="00CC7EE0" w:rsidRDefault="009B5363" w:rsidP="009B5363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B5363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6D8EF116" wp14:editId="263AAE35">
                  <wp:extent cx="1038225" cy="647670"/>
                  <wp:effectExtent l="0" t="0" r="0" b="63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53" cy="65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364E4B6D" w14:textId="77777777" w:rsidTr="00692873">
        <w:tc>
          <w:tcPr>
            <w:tcW w:w="2547" w:type="dxa"/>
          </w:tcPr>
          <w:p w14:paraId="1EB27091" w14:textId="09A14340" w:rsidR="009B5363" w:rsidRPr="009B5363" w:rsidRDefault="009B5363" w:rsidP="009B5363">
            <w:pPr>
              <w:rPr>
                <w:rFonts w:ascii="Times New Roman" w:hAnsi="Times New Roman" w:cs="Times New Roman"/>
              </w:rPr>
            </w:pPr>
            <w:r w:rsidRPr="009B5363">
              <w:rPr>
                <w:rFonts w:ascii="Times New Roman" w:hAnsi="Times New Roman" w:cs="Times New Roman"/>
              </w:rPr>
              <w:t xml:space="preserve">Mixed number </w:t>
            </w:r>
          </w:p>
        </w:tc>
        <w:tc>
          <w:tcPr>
            <w:tcW w:w="3508" w:type="dxa"/>
          </w:tcPr>
          <w:p w14:paraId="3E952DF6" w14:textId="0A9DB523" w:rsidR="009B5363" w:rsidRPr="009B5363" w:rsidRDefault="009B5363" w:rsidP="009B5363">
            <w:pPr>
              <w:rPr>
                <w:rFonts w:ascii="Times New Roman" w:hAnsi="Times New Roman" w:cs="Times New Roman"/>
              </w:rPr>
            </w:pPr>
            <w:r w:rsidRPr="009B5363">
              <w:rPr>
                <w:rFonts w:ascii="Times New Roman" w:hAnsi="Times New Roman" w:cs="Times New Roman"/>
              </w:rPr>
              <w:t xml:space="preserve">A number consisting of an integer and a proper fraction. </w:t>
            </w:r>
          </w:p>
        </w:tc>
        <w:tc>
          <w:tcPr>
            <w:tcW w:w="3296" w:type="dxa"/>
          </w:tcPr>
          <w:p w14:paraId="7C11148C" w14:textId="1B55F314" w:rsidR="009B5363" w:rsidRPr="00CC7EE0" w:rsidRDefault="009B5363" w:rsidP="009B5363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B5363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59F0F6F8" wp14:editId="1BAA1184">
                  <wp:extent cx="846426" cy="657225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70" cy="66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7A2D6CC4" w14:textId="77777777" w:rsidTr="00692873">
        <w:tc>
          <w:tcPr>
            <w:tcW w:w="2547" w:type="dxa"/>
          </w:tcPr>
          <w:p w14:paraId="2145CA63" w14:textId="3CB30D15" w:rsidR="009B5363" w:rsidRPr="009B5363" w:rsidRDefault="009B5363" w:rsidP="009B5363">
            <w:pPr>
              <w:rPr>
                <w:rFonts w:ascii="Times New Roman" w:hAnsi="Times New Roman" w:cs="Times New Roman"/>
              </w:rPr>
            </w:pPr>
            <w:r w:rsidRPr="009B5363">
              <w:rPr>
                <w:rFonts w:ascii="Times New Roman" w:hAnsi="Times New Roman" w:cs="Times New Roman"/>
              </w:rPr>
              <w:t xml:space="preserve">Non-unit fraction </w:t>
            </w:r>
          </w:p>
        </w:tc>
        <w:tc>
          <w:tcPr>
            <w:tcW w:w="3508" w:type="dxa"/>
          </w:tcPr>
          <w:p w14:paraId="3C09AA4F" w14:textId="77777777" w:rsidR="009B5363" w:rsidRPr="009B5363" w:rsidRDefault="009B5363" w:rsidP="009B536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B5363">
              <w:rPr>
                <w:rFonts w:ascii="Times New Roman" w:hAnsi="Times New Roman" w:cs="Times New Roman"/>
                <w:sz w:val="22"/>
                <w:szCs w:val="22"/>
              </w:rPr>
              <w:t xml:space="preserve">A fraction with a numerator </w:t>
            </w:r>
          </w:p>
          <w:p w14:paraId="0D720A2A" w14:textId="59D75DB5" w:rsidR="009B5363" w:rsidRPr="009B5363" w:rsidRDefault="009B5363" w:rsidP="009B5363">
            <w:pPr>
              <w:rPr>
                <w:rFonts w:ascii="Times New Roman" w:hAnsi="Times New Roman" w:cs="Times New Roman"/>
              </w:rPr>
            </w:pPr>
            <w:r w:rsidRPr="009B5363">
              <w:rPr>
                <w:rFonts w:ascii="Times New Roman" w:hAnsi="Times New Roman" w:cs="Times New Roman"/>
              </w:rPr>
              <w:t xml:space="preserve">greater than one. </w:t>
            </w:r>
          </w:p>
        </w:tc>
        <w:tc>
          <w:tcPr>
            <w:tcW w:w="3296" w:type="dxa"/>
          </w:tcPr>
          <w:p w14:paraId="6AFCAAB2" w14:textId="3632CDC2" w:rsidR="009B5363" w:rsidRPr="009B5363" w:rsidRDefault="009B5363" w:rsidP="009B5363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B5363">
              <w:rPr>
                <w:rFonts w:ascii="Times New Roman" w:hAnsi="Times New Roman" w:cs="Times New Roman"/>
                <w:sz w:val="22"/>
                <w:szCs w:val="22"/>
              </w:rPr>
              <w:t xml:space="preserve">‘Two thirds </w:t>
            </w:r>
            <w:proofErr w:type="gramStart"/>
            <w:r w:rsidRPr="009B5363">
              <w:rPr>
                <w:rFonts w:ascii="Times New Roman" w:hAnsi="Times New Roman" w:cs="Times New Roman"/>
                <w:sz w:val="22"/>
                <w:szCs w:val="22"/>
              </w:rPr>
              <w:t>is</w:t>
            </w:r>
            <w:proofErr w:type="gramEnd"/>
            <w:r w:rsidRPr="009B5363">
              <w:rPr>
                <w:rFonts w:ascii="Times New Roman" w:hAnsi="Times New Roman" w:cs="Times New Roman"/>
                <w:sz w:val="22"/>
                <w:szCs w:val="22"/>
              </w:rPr>
              <w:t xml:space="preserve"> a </w:t>
            </w:r>
            <w:r w:rsidRPr="009B536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non-unit fraction</w:t>
            </w:r>
            <w:r w:rsidRPr="009B5363">
              <w:rPr>
                <w:rFonts w:ascii="Times New Roman" w:hAnsi="Times New Roman" w:cs="Times New Roman"/>
                <w:sz w:val="22"/>
                <w:szCs w:val="22"/>
              </w:rPr>
              <w:t xml:space="preserve">.’ </w:t>
            </w:r>
          </w:p>
        </w:tc>
      </w:tr>
      <w:tr w:rsidR="000C1F7A" w14:paraId="6FA4E0D4" w14:textId="77777777" w:rsidTr="00692873">
        <w:tc>
          <w:tcPr>
            <w:tcW w:w="2547" w:type="dxa"/>
          </w:tcPr>
          <w:p w14:paraId="79C24FB3" w14:textId="14AE8BC2" w:rsidR="009B5363" w:rsidRPr="009B5363" w:rsidRDefault="009B5363" w:rsidP="009B5363">
            <w:pPr>
              <w:rPr>
                <w:rFonts w:ascii="Times New Roman" w:hAnsi="Times New Roman" w:cs="Times New Roman"/>
              </w:rPr>
            </w:pPr>
            <w:r w:rsidRPr="009B5363">
              <w:rPr>
                <w:rFonts w:ascii="Times New Roman" w:hAnsi="Times New Roman" w:cs="Times New Roman"/>
              </w:rPr>
              <w:t xml:space="preserve">Numerator </w:t>
            </w:r>
          </w:p>
        </w:tc>
        <w:tc>
          <w:tcPr>
            <w:tcW w:w="3508" w:type="dxa"/>
          </w:tcPr>
          <w:p w14:paraId="07343CCA" w14:textId="77777777" w:rsidR="009B5363" w:rsidRPr="009B5363" w:rsidRDefault="009B5363" w:rsidP="009B536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B5363">
              <w:rPr>
                <w:rFonts w:ascii="Times New Roman" w:hAnsi="Times New Roman" w:cs="Times New Roman"/>
                <w:sz w:val="22"/>
                <w:szCs w:val="22"/>
              </w:rPr>
              <w:t xml:space="preserve">The number written above the vinculum in a fraction. In a measure context, it indicates the specified number of parts out of the whole. In a division context, </w:t>
            </w:r>
          </w:p>
          <w:p w14:paraId="2E7876B9" w14:textId="7A0CC468" w:rsidR="009B5363" w:rsidRPr="009B5363" w:rsidRDefault="009B5363" w:rsidP="009B5363">
            <w:pPr>
              <w:rPr>
                <w:rFonts w:ascii="Times New Roman" w:hAnsi="Times New Roman" w:cs="Times New Roman"/>
              </w:rPr>
            </w:pPr>
            <w:r w:rsidRPr="009B5363">
              <w:rPr>
                <w:rFonts w:ascii="Times New Roman" w:hAnsi="Times New Roman" w:cs="Times New Roman"/>
              </w:rPr>
              <w:t xml:space="preserve">it is the dividend. </w:t>
            </w:r>
          </w:p>
        </w:tc>
        <w:tc>
          <w:tcPr>
            <w:tcW w:w="3296" w:type="dxa"/>
          </w:tcPr>
          <w:p w14:paraId="5E6F51E0" w14:textId="0E478B5A" w:rsidR="009B5363" w:rsidRPr="00CC7EE0" w:rsidRDefault="009B5363" w:rsidP="009B5363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B5363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06FC42B7" wp14:editId="4A996D0A">
                  <wp:extent cx="1232795" cy="923925"/>
                  <wp:effectExtent l="0" t="0" r="5715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45" cy="93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4C1FD3FB" w14:textId="77777777" w:rsidTr="00692873">
        <w:tc>
          <w:tcPr>
            <w:tcW w:w="2547" w:type="dxa"/>
          </w:tcPr>
          <w:p w14:paraId="4BCE1DED" w14:textId="10830E76" w:rsidR="009B5363" w:rsidRPr="009B5363" w:rsidRDefault="009B5363" w:rsidP="009B5363">
            <w:pPr>
              <w:rPr>
                <w:rFonts w:ascii="Times New Roman" w:hAnsi="Times New Roman" w:cs="Times New Roman"/>
              </w:rPr>
            </w:pPr>
            <w:r w:rsidRPr="009B5363">
              <w:rPr>
                <w:rFonts w:ascii="Times New Roman" w:hAnsi="Times New Roman" w:cs="Times New Roman"/>
              </w:rPr>
              <w:lastRenderedPageBreak/>
              <w:t xml:space="preserve">One of three equal parts </w:t>
            </w:r>
          </w:p>
        </w:tc>
        <w:tc>
          <w:tcPr>
            <w:tcW w:w="3508" w:type="dxa"/>
          </w:tcPr>
          <w:p w14:paraId="3D5EE25E" w14:textId="0ECE878F" w:rsidR="009B5363" w:rsidRPr="009B5363" w:rsidRDefault="009B5363" w:rsidP="009B5363">
            <w:pPr>
              <w:rPr>
                <w:rFonts w:ascii="Times New Roman" w:hAnsi="Times New Roman" w:cs="Times New Roman"/>
              </w:rPr>
            </w:pPr>
            <w:r w:rsidRPr="009B5363">
              <w:rPr>
                <w:rFonts w:ascii="Times New Roman" w:hAnsi="Times New Roman" w:cs="Times New Roman"/>
              </w:rPr>
              <w:t xml:space="preserve">When a shape is divided into three equal parts, each part is called a third. </w:t>
            </w:r>
          </w:p>
        </w:tc>
        <w:tc>
          <w:tcPr>
            <w:tcW w:w="3296" w:type="dxa"/>
          </w:tcPr>
          <w:p w14:paraId="7C1EFEBF" w14:textId="6D258D1D" w:rsidR="009B5363" w:rsidRPr="00CC7EE0" w:rsidRDefault="009B5363" w:rsidP="009B5363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B536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drawing>
                <wp:inline distT="0" distB="0" distL="0" distR="0" wp14:anchorId="54A39449" wp14:editId="41D3380A">
                  <wp:extent cx="1271276" cy="1028700"/>
                  <wp:effectExtent l="0" t="0" r="508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098" cy="103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10C58D9B" w14:textId="77777777" w:rsidTr="00692873">
        <w:tc>
          <w:tcPr>
            <w:tcW w:w="2547" w:type="dxa"/>
          </w:tcPr>
          <w:p w14:paraId="2C7E8C01" w14:textId="302D57CE" w:rsidR="003E2406" w:rsidRPr="003E2406" w:rsidRDefault="003E2406" w:rsidP="003E2406">
            <w:pPr>
              <w:rPr>
                <w:rFonts w:ascii="Times New Roman" w:hAnsi="Times New Roman" w:cs="Times New Roman"/>
              </w:rPr>
            </w:pPr>
            <w:r w:rsidRPr="003E2406">
              <w:rPr>
                <w:rFonts w:ascii="Times New Roman" w:hAnsi="Times New Roman" w:cs="Times New Roman"/>
              </w:rPr>
              <w:t xml:space="preserve">One third, two thirds </w:t>
            </w:r>
          </w:p>
        </w:tc>
        <w:tc>
          <w:tcPr>
            <w:tcW w:w="3508" w:type="dxa"/>
          </w:tcPr>
          <w:p w14:paraId="0DCDCE92" w14:textId="568E448A" w:rsidR="003E2406" w:rsidRPr="003E2406" w:rsidRDefault="003E2406" w:rsidP="003E2406">
            <w:pPr>
              <w:rPr>
                <w:rFonts w:ascii="Times New Roman" w:hAnsi="Times New Roman" w:cs="Times New Roman"/>
              </w:rPr>
            </w:pPr>
            <w:r w:rsidRPr="003E2406">
              <w:rPr>
                <w:rFonts w:ascii="Times New Roman" w:hAnsi="Times New Roman" w:cs="Times New Roman"/>
              </w:rPr>
              <w:t xml:space="preserve">When a shape is divided into three equal parts, each part is called a third. Two of these parts are called two thirds. </w:t>
            </w:r>
          </w:p>
        </w:tc>
        <w:tc>
          <w:tcPr>
            <w:tcW w:w="3296" w:type="dxa"/>
          </w:tcPr>
          <w:p w14:paraId="2B7A601A" w14:textId="5C03DE08" w:rsidR="003E2406" w:rsidRPr="00CC7EE0" w:rsidRDefault="003E2406" w:rsidP="003E240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3E2406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07114FDC" wp14:editId="092C3799">
                  <wp:extent cx="828573" cy="800100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283" cy="80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17CB57FA" w14:textId="77777777" w:rsidTr="00692873">
        <w:tc>
          <w:tcPr>
            <w:tcW w:w="2547" w:type="dxa"/>
          </w:tcPr>
          <w:p w14:paraId="1E1B2D38" w14:textId="1ADC2EA6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Two halves </w:t>
            </w:r>
          </w:p>
        </w:tc>
        <w:tc>
          <w:tcPr>
            <w:tcW w:w="3508" w:type="dxa"/>
          </w:tcPr>
          <w:p w14:paraId="13A270AC" w14:textId="0BF64E94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Two equal parts of one whole thing. </w:t>
            </w:r>
          </w:p>
        </w:tc>
        <w:tc>
          <w:tcPr>
            <w:tcW w:w="3296" w:type="dxa"/>
          </w:tcPr>
          <w:p w14:paraId="59C93A38" w14:textId="417BC0B8" w:rsidR="00B457D8" w:rsidRPr="00CC7EE0" w:rsidRDefault="00B457D8" w:rsidP="00B457D8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457D8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5980559E" wp14:editId="7085CF52">
                  <wp:extent cx="1318895" cy="766799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662" cy="77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49B57CD4" w14:textId="77777777" w:rsidTr="00692873">
        <w:tc>
          <w:tcPr>
            <w:tcW w:w="2547" w:type="dxa"/>
          </w:tcPr>
          <w:p w14:paraId="02F56E29" w14:textId="57A9AAED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Two quarters, three quarters </w:t>
            </w:r>
          </w:p>
        </w:tc>
        <w:tc>
          <w:tcPr>
            <w:tcW w:w="3508" w:type="dxa"/>
          </w:tcPr>
          <w:p w14:paraId="1C8FD44B" w14:textId="230F34FE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When a shape is divided into four equal parts, each part is called a quarter. Two of these parts are called two quarters. Three of these parts is called three quarters. </w:t>
            </w:r>
          </w:p>
        </w:tc>
        <w:tc>
          <w:tcPr>
            <w:tcW w:w="3296" w:type="dxa"/>
          </w:tcPr>
          <w:p w14:paraId="54CFF9F8" w14:textId="021EC332" w:rsidR="00B457D8" w:rsidRPr="00B457D8" w:rsidRDefault="00B457D8" w:rsidP="00B457D8">
            <w:pPr>
              <w:pStyle w:val="Default"/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</w:pPr>
            <w:r w:rsidRPr="00B457D8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0B3036E8" wp14:editId="4124B75A">
                  <wp:extent cx="1952625" cy="539601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3" cy="54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63D3FA16" w14:textId="77777777" w:rsidTr="00692873">
        <w:tc>
          <w:tcPr>
            <w:tcW w:w="2547" w:type="dxa"/>
          </w:tcPr>
          <w:p w14:paraId="272FF202" w14:textId="26B35D8A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Unit fraction </w:t>
            </w:r>
          </w:p>
        </w:tc>
        <w:tc>
          <w:tcPr>
            <w:tcW w:w="3508" w:type="dxa"/>
          </w:tcPr>
          <w:p w14:paraId="75640566" w14:textId="4A184129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A fraction with a numerator of one. </w:t>
            </w:r>
          </w:p>
        </w:tc>
        <w:tc>
          <w:tcPr>
            <w:tcW w:w="3296" w:type="dxa"/>
          </w:tcPr>
          <w:p w14:paraId="19300F9F" w14:textId="1F88AD6B" w:rsidR="00B457D8" w:rsidRPr="00B457D8" w:rsidRDefault="00B457D8" w:rsidP="00B457D8">
            <w:pPr>
              <w:pStyle w:val="Default"/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</w:pPr>
            <w:r w:rsidRPr="00B457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‘¼ is a </w:t>
            </w:r>
            <w:r w:rsidRPr="00B457D8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unit fraction</w:t>
            </w:r>
            <w:r w:rsidRPr="00B457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.’ </w:t>
            </w:r>
          </w:p>
        </w:tc>
      </w:tr>
      <w:tr w:rsidR="000C1F7A" w14:paraId="30367767" w14:textId="77777777" w:rsidTr="00692873">
        <w:tc>
          <w:tcPr>
            <w:tcW w:w="2547" w:type="dxa"/>
          </w:tcPr>
          <w:p w14:paraId="7AF076C2" w14:textId="15789D80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Vinculum </w:t>
            </w:r>
          </w:p>
        </w:tc>
        <w:tc>
          <w:tcPr>
            <w:tcW w:w="3508" w:type="dxa"/>
          </w:tcPr>
          <w:p w14:paraId="7608E5BD" w14:textId="4F3F0640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A horizontal line that separates the numerator and the denominator in a fraction. </w:t>
            </w:r>
          </w:p>
        </w:tc>
        <w:tc>
          <w:tcPr>
            <w:tcW w:w="3296" w:type="dxa"/>
          </w:tcPr>
          <w:p w14:paraId="4E6267D7" w14:textId="08C8345F" w:rsidR="00B457D8" w:rsidRPr="00B457D8" w:rsidRDefault="00B457D8" w:rsidP="00B457D8">
            <w:pPr>
              <w:pStyle w:val="Default"/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</w:pPr>
            <w:r w:rsidRPr="00B457D8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107E46C9" wp14:editId="5AA1B5CC">
                  <wp:extent cx="1743075" cy="495300"/>
                  <wp:effectExtent l="0" t="0" r="9525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2E07BF6E" w14:textId="77777777" w:rsidTr="00692873">
        <w:tc>
          <w:tcPr>
            <w:tcW w:w="2547" w:type="dxa"/>
          </w:tcPr>
          <w:p w14:paraId="45D76D1D" w14:textId="77777777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8" w:type="dxa"/>
          </w:tcPr>
          <w:p w14:paraId="7481C1B5" w14:textId="77777777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6" w:type="dxa"/>
          </w:tcPr>
          <w:p w14:paraId="30F1243B" w14:textId="77777777" w:rsidR="00B457D8" w:rsidRPr="00B457D8" w:rsidRDefault="00B457D8" w:rsidP="00B457D8">
            <w:pPr>
              <w:pStyle w:val="Default"/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</w:pPr>
          </w:p>
        </w:tc>
      </w:tr>
      <w:tr w:rsidR="00625541" w14:paraId="65EE421A" w14:textId="77777777" w:rsidTr="00183F9F">
        <w:tc>
          <w:tcPr>
            <w:tcW w:w="9351" w:type="dxa"/>
            <w:gridSpan w:val="3"/>
          </w:tcPr>
          <w:p w14:paraId="09FDBAA7" w14:textId="4AA4D0D2" w:rsidR="00625541" w:rsidRPr="00625541" w:rsidRDefault="00625541" w:rsidP="0062554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2554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Length</w:t>
            </w:r>
          </w:p>
        </w:tc>
      </w:tr>
      <w:tr w:rsidR="000C1F7A" w14:paraId="66AC9FE3" w14:textId="77777777" w:rsidTr="00692873">
        <w:tc>
          <w:tcPr>
            <w:tcW w:w="2547" w:type="dxa"/>
          </w:tcPr>
          <w:p w14:paraId="4F72ABF6" w14:textId="3CF99E11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Centimetre </w:t>
            </w:r>
          </w:p>
        </w:tc>
        <w:tc>
          <w:tcPr>
            <w:tcW w:w="3508" w:type="dxa"/>
          </w:tcPr>
          <w:p w14:paraId="4F31D036" w14:textId="77777777" w:rsidR="00B457D8" w:rsidRPr="00B457D8" w:rsidRDefault="00B457D8" w:rsidP="00B457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457D8">
              <w:rPr>
                <w:rFonts w:ascii="Times New Roman" w:hAnsi="Times New Roman" w:cs="Times New Roman"/>
                <w:sz w:val="22"/>
                <w:szCs w:val="22"/>
              </w:rPr>
              <w:t xml:space="preserve">A measure of length. It is about the width of a fingernail. </w:t>
            </w:r>
          </w:p>
          <w:p w14:paraId="450D7FE2" w14:textId="77777777" w:rsidR="00B457D8" w:rsidRPr="00B457D8" w:rsidRDefault="00B457D8" w:rsidP="00B457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457D8">
              <w:rPr>
                <w:rFonts w:ascii="Times New Roman" w:hAnsi="Times New Roman" w:cs="Times New Roman"/>
                <w:sz w:val="22"/>
                <w:szCs w:val="22"/>
              </w:rPr>
              <w:t xml:space="preserve">There are 100 centimetres in a metre. </w:t>
            </w:r>
          </w:p>
          <w:p w14:paraId="7D3BD5FA" w14:textId="31EFD9E5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The abbreviation is cm. </w:t>
            </w:r>
          </w:p>
        </w:tc>
        <w:tc>
          <w:tcPr>
            <w:tcW w:w="3296" w:type="dxa"/>
          </w:tcPr>
          <w:p w14:paraId="7B8CE14F" w14:textId="5986E308" w:rsidR="00B457D8" w:rsidRPr="00B457D8" w:rsidRDefault="00B457D8" w:rsidP="00B457D8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457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length of the line is </w:t>
            </w:r>
            <w:r w:rsidRPr="00B457D8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20cm</w:t>
            </w:r>
            <w:r w:rsidRPr="00B457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’. </w:t>
            </w:r>
          </w:p>
        </w:tc>
      </w:tr>
      <w:tr w:rsidR="000C1F7A" w14:paraId="5F1D6C34" w14:textId="77777777" w:rsidTr="00692873">
        <w:tc>
          <w:tcPr>
            <w:tcW w:w="2547" w:type="dxa"/>
          </w:tcPr>
          <w:p w14:paraId="22EDEA88" w14:textId="26C096A1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Furthest </w:t>
            </w:r>
          </w:p>
        </w:tc>
        <w:tc>
          <w:tcPr>
            <w:tcW w:w="3508" w:type="dxa"/>
          </w:tcPr>
          <w:p w14:paraId="1C4B2E43" w14:textId="455F6778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At or by the greatest distance. </w:t>
            </w:r>
          </w:p>
        </w:tc>
        <w:tc>
          <w:tcPr>
            <w:tcW w:w="3296" w:type="dxa"/>
          </w:tcPr>
          <w:p w14:paraId="0B3A856D" w14:textId="78113D48" w:rsidR="00B457D8" w:rsidRPr="00B457D8" w:rsidRDefault="00B457D8" w:rsidP="00B457D8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457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child in the red jumper is </w:t>
            </w:r>
            <w:r w:rsidRPr="00B457D8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furthest </w:t>
            </w:r>
            <w:r w:rsidRPr="00B457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away from the tree.’ </w:t>
            </w:r>
          </w:p>
        </w:tc>
      </w:tr>
      <w:tr w:rsidR="000C1F7A" w14:paraId="278E0E93" w14:textId="77777777" w:rsidTr="00692873">
        <w:tc>
          <w:tcPr>
            <w:tcW w:w="2547" w:type="dxa"/>
          </w:tcPr>
          <w:p w14:paraId="6E741481" w14:textId="4868F96D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Tape Measure </w:t>
            </w:r>
          </w:p>
        </w:tc>
        <w:tc>
          <w:tcPr>
            <w:tcW w:w="3508" w:type="dxa"/>
          </w:tcPr>
          <w:p w14:paraId="7643976A" w14:textId="7E35B79D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A length of tape or thin flexible metal, marked at graded intervals for measuring. </w:t>
            </w:r>
          </w:p>
        </w:tc>
        <w:tc>
          <w:tcPr>
            <w:tcW w:w="3296" w:type="dxa"/>
          </w:tcPr>
          <w:p w14:paraId="1A14B5C5" w14:textId="2833AF81" w:rsidR="00B457D8" w:rsidRPr="00B457D8" w:rsidRDefault="00B457D8" w:rsidP="00B457D8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457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‘Which item would be the best to measure this object- a ruler, metre stick or </w:t>
            </w:r>
            <w:r w:rsidRPr="00B457D8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tape measure</w:t>
            </w:r>
            <w:r w:rsidRPr="00B457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?’ </w:t>
            </w:r>
          </w:p>
        </w:tc>
      </w:tr>
      <w:tr w:rsidR="000C1F7A" w14:paraId="68F396C7" w14:textId="77777777" w:rsidTr="00692873">
        <w:tc>
          <w:tcPr>
            <w:tcW w:w="2547" w:type="dxa"/>
          </w:tcPr>
          <w:p w14:paraId="072B2B33" w14:textId="64A50ACD" w:rsidR="00CC7EE0" w:rsidRPr="00CC7EE0" w:rsidRDefault="00CC7EE0" w:rsidP="00CC7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8" w:type="dxa"/>
          </w:tcPr>
          <w:p w14:paraId="1E24EE04" w14:textId="2A9C5848" w:rsidR="00CC7EE0" w:rsidRPr="00CC7EE0" w:rsidRDefault="00CC7EE0" w:rsidP="00CC7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6" w:type="dxa"/>
          </w:tcPr>
          <w:p w14:paraId="09CBC28F" w14:textId="038DCB26" w:rsidR="00CC7EE0" w:rsidRPr="00437CB3" w:rsidRDefault="00CC7EE0" w:rsidP="00CC7EE0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706764" w14:paraId="272F4F86" w14:textId="77777777" w:rsidTr="00183F9F">
        <w:tc>
          <w:tcPr>
            <w:tcW w:w="9351" w:type="dxa"/>
            <w:gridSpan w:val="3"/>
          </w:tcPr>
          <w:p w14:paraId="030D1019" w14:textId="4871E5E4" w:rsidR="00706764" w:rsidRPr="00706764" w:rsidRDefault="00706764" w:rsidP="00706764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0676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Weight</w:t>
            </w:r>
          </w:p>
        </w:tc>
      </w:tr>
      <w:tr w:rsidR="000C1F7A" w14:paraId="6114DC1C" w14:textId="77777777" w:rsidTr="00692873">
        <w:tc>
          <w:tcPr>
            <w:tcW w:w="2547" w:type="dxa"/>
          </w:tcPr>
          <w:p w14:paraId="5C33B5B6" w14:textId="4671A898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Gram </w:t>
            </w:r>
          </w:p>
        </w:tc>
        <w:tc>
          <w:tcPr>
            <w:tcW w:w="3508" w:type="dxa"/>
          </w:tcPr>
          <w:p w14:paraId="46CEFC74" w14:textId="115D99B3" w:rsidR="00B457D8" w:rsidRPr="00B457D8" w:rsidRDefault="00B457D8" w:rsidP="00B457D8">
            <w:pPr>
              <w:rPr>
                <w:rFonts w:ascii="Times New Roman" w:hAnsi="Times New Roman" w:cs="Times New Roman"/>
              </w:rPr>
            </w:pPr>
            <w:r w:rsidRPr="00B457D8">
              <w:rPr>
                <w:rFonts w:ascii="Times New Roman" w:hAnsi="Times New Roman" w:cs="Times New Roman"/>
              </w:rPr>
              <w:t xml:space="preserve">A metric unit of mass equal to one thousandth of a kilogram. </w:t>
            </w:r>
          </w:p>
        </w:tc>
        <w:tc>
          <w:tcPr>
            <w:tcW w:w="3296" w:type="dxa"/>
          </w:tcPr>
          <w:p w14:paraId="0DB7D937" w14:textId="4EDE30A2" w:rsidR="00B457D8" w:rsidRPr="00B457D8" w:rsidRDefault="00B457D8" w:rsidP="00B457D8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457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‘This apple weighs approximately 100 </w:t>
            </w:r>
            <w:proofErr w:type="gramStart"/>
            <w:r w:rsidRPr="00B457D8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grams’</w:t>
            </w:r>
            <w:proofErr w:type="gramEnd"/>
            <w:r w:rsidRPr="00B457D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. </w:t>
            </w:r>
          </w:p>
        </w:tc>
      </w:tr>
      <w:tr w:rsidR="00706764" w14:paraId="4FB2E1A8" w14:textId="77777777" w:rsidTr="00183F9F">
        <w:tc>
          <w:tcPr>
            <w:tcW w:w="9351" w:type="dxa"/>
            <w:gridSpan w:val="3"/>
          </w:tcPr>
          <w:p w14:paraId="0CF28A5E" w14:textId="16DC3F14" w:rsidR="00706764" w:rsidRPr="00CA3C8F" w:rsidRDefault="00706764" w:rsidP="00706764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C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Capacity and volume </w:t>
            </w:r>
          </w:p>
        </w:tc>
      </w:tr>
      <w:tr w:rsidR="000C1F7A" w14:paraId="0B2F1643" w14:textId="77777777" w:rsidTr="00692873">
        <w:tc>
          <w:tcPr>
            <w:tcW w:w="2547" w:type="dxa"/>
          </w:tcPr>
          <w:p w14:paraId="00A42840" w14:textId="0351FD97" w:rsidR="00BD1650" w:rsidRPr="00BD1650" w:rsidRDefault="00BD1650" w:rsidP="00BD1650">
            <w:pPr>
              <w:rPr>
                <w:rFonts w:ascii="Times New Roman" w:hAnsi="Times New Roman" w:cs="Times New Roman"/>
              </w:rPr>
            </w:pPr>
            <w:r w:rsidRPr="00BD1650">
              <w:rPr>
                <w:rFonts w:ascii="Times New Roman" w:hAnsi="Times New Roman" w:cs="Times New Roman"/>
              </w:rPr>
              <w:t xml:space="preserve">Millilitre </w:t>
            </w:r>
          </w:p>
        </w:tc>
        <w:tc>
          <w:tcPr>
            <w:tcW w:w="3508" w:type="dxa"/>
          </w:tcPr>
          <w:p w14:paraId="34A8D593" w14:textId="7B7A3409" w:rsidR="00BD1650" w:rsidRPr="00BD1650" w:rsidRDefault="00BD1650" w:rsidP="00BD1650">
            <w:pPr>
              <w:rPr>
                <w:rFonts w:ascii="Times New Roman" w:hAnsi="Times New Roman" w:cs="Times New Roman"/>
              </w:rPr>
            </w:pPr>
            <w:r w:rsidRPr="00BD1650">
              <w:rPr>
                <w:rFonts w:ascii="Times New Roman" w:hAnsi="Times New Roman" w:cs="Times New Roman"/>
              </w:rPr>
              <w:t xml:space="preserve">One thousandth of a litre. </w:t>
            </w:r>
          </w:p>
        </w:tc>
        <w:tc>
          <w:tcPr>
            <w:tcW w:w="3296" w:type="dxa"/>
          </w:tcPr>
          <w:p w14:paraId="4C163654" w14:textId="1A2B4798" w:rsidR="00BD1650" w:rsidRPr="00BD1650" w:rsidRDefault="00BD1650" w:rsidP="00BD1650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D165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‘This small beaker holds about 60 </w:t>
            </w:r>
            <w:r w:rsidRPr="00BD165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millilitres </w:t>
            </w:r>
            <w:r w:rsidRPr="00BD165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of water’. </w:t>
            </w:r>
          </w:p>
        </w:tc>
      </w:tr>
      <w:tr w:rsidR="00CA3C8F" w14:paraId="6DFD6519" w14:textId="77777777" w:rsidTr="00183F9F">
        <w:tc>
          <w:tcPr>
            <w:tcW w:w="9351" w:type="dxa"/>
            <w:gridSpan w:val="3"/>
          </w:tcPr>
          <w:p w14:paraId="0E304CC2" w14:textId="287B7BA2" w:rsidR="00CA3C8F" w:rsidRPr="00CA3C8F" w:rsidRDefault="00CA3C8F" w:rsidP="00CA3C8F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3C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Temperature</w:t>
            </w:r>
          </w:p>
        </w:tc>
      </w:tr>
      <w:tr w:rsidR="000C1F7A" w14:paraId="6F85E130" w14:textId="77777777" w:rsidTr="00692873">
        <w:tc>
          <w:tcPr>
            <w:tcW w:w="2547" w:type="dxa"/>
          </w:tcPr>
          <w:p w14:paraId="0D7DC867" w14:textId="450B7D5E" w:rsidR="00BD1650" w:rsidRPr="00BD1650" w:rsidRDefault="00BD1650" w:rsidP="00BD1650">
            <w:pPr>
              <w:rPr>
                <w:rFonts w:ascii="Times New Roman" w:hAnsi="Times New Roman" w:cs="Times New Roman"/>
              </w:rPr>
            </w:pPr>
            <w:r w:rsidRPr="00BD1650">
              <w:rPr>
                <w:rFonts w:ascii="Times New Roman" w:hAnsi="Times New Roman" w:cs="Times New Roman"/>
              </w:rPr>
              <w:t xml:space="preserve">Degree </w:t>
            </w:r>
          </w:p>
        </w:tc>
        <w:tc>
          <w:tcPr>
            <w:tcW w:w="3508" w:type="dxa"/>
          </w:tcPr>
          <w:p w14:paraId="2D7DCDF8" w14:textId="64D5619A" w:rsidR="00BD1650" w:rsidRPr="00BD1650" w:rsidRDefault="00BD1650" w:rsidP="00BD1650">
            <w:pPr>
              <w:rPr>
                <w:rFonts w:ascii="Times New Roman" w:hAnsi="Times New Roman" w:cs="Times New Roman"/>
              </w:rPr>
            </w:pPr>
            <w:r w:rsidRPr="00BD1650">
              <w:rPr>
                <w:rFonts w:ascii="Times New Roman" w:hAnsi="Times New Roman" w:cs="Times New Roman"/>
              </w:rPr>
              <w:t xml:space="preserve">A set change in temperature measured against a given scale </w:t>
            </w:r>
          </w:p>
        </w:tc>
        <w:tc>
          <w:tcPr>
            <w:tcW w:w="3296" w:type="dxa"/>
          </w:tcPr>
          <w:p w14:paraId="4E535F8F" w14:textId="690E44B5" w:rsidR="00BD1650" w:rsidRPr="00BD1650" w:rsidRDefault="00BD1650" w:rsidP="00BD165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D165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temperature at present is 16 </w:t>
            </w:r>
            <w:r w:rsidRPr="00BD165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degrees </w:t>
            </w:r>
            <w:r w:rsidRPr="00BD165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Celsius’. </w:t>
            </w:r>
          </w:p>
        </w:tc>
      </w:tr>
      <w:tr w:rsidR="000C1F7A" w14:paraId="362896F1" w14:textId="77777777" w:rsidTr="00692873">
        <w:tc>
          <w:tcPr>
            <w:tcW w:w="2547" w:type="dxa"/>
          </w:tcPr>
          <w:p w14:paraId="0C134AE3" w14:textId="636EC5F1" w:rsidR="00BD1650" w:rsidRPr="00BD1650" w:rsidRDefault="00BD1650" w:rsidP="00BD1650">
            <w:pPr>
              <w:rPr>
                <w:rFonts w:ascii="Times New Roman" w:hAnsi="Times New Roman" w:cs="Times New Roman"/>
              </w:rPr>
            </w:pPr>
            <w:r w:rsidRPr="00BD1650">
              <w:rPr>
                <w:rFonts w:ascii="Times New Roman" w:hAnsi="Times New Roman" w:cs="Times New Roman"/>
              </w:rPr>
              <w:t xml:space="preserve">Temperature </w:t>
            </w:r>
          </w:p>
        </w:tc>
        <w:tc>
          <w:tcPr>
            <w:tcW w:w="3508" w:type="dxa"/>
          </w:tcPr>
          <w:p w14:paraId="5B2C97FE" w14:textId="2BACA7DC" w:rsidR="00BD1650" w:rsidRPr="00BD1650" w:rsidRDefault="00BD1650" w:rsidP="00BD1650">
            <w:pPr>
              <w:rPr>
                <w:rFonts w:ascii="Times New Roman" w:hAnsi="Times New Roman" w:cs="Times New Roman"/>
              </w:rPr>
            </w:pPr>
            <w:r w:rsidRPr="00BD1650">
              <w:rPr>
                <w:rFonts w:ascii="Times New Roman" w:hAnsi="Times New Roman" w:cs="Times New Roman"/>
              </w:rPr>
              <w:t xml:space="preserve">Measure of hotness or coldness. </w:t>
            </w:r>
          </w:p>
        </w:tc>
        <w:tc>
          <w:tcPr>
            <w:tcW w:w="3296" w:type="dxa"/>
          </w:tcPr>
          <w:p w14:paraId="58CFC795" w14:textId="19B07FB0" w:rsidR="00BD1650" w:rsidRPr="00BD1650" w:rsidRDefault="00BD1650" w:rsidP="00BD165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D165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</w:t>
            </w:r>
            <w:r w:rsidRPr="00BD165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temperature </w:t>
            </w:r>
            <w:r w:rsidRPr="00BD165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at present is 16 degrees Celsius’. </w:t>
            </w:r>
          </w:p>
        </w:tc>
      </w:tr>
      <w:tr w:rsidR="00CA3C8F" w14:paraId="048C048D" w14:textId="77777777" w:rsidTr="00183F9F">
        <w:tc>
          <w:tcPr>
            <w:tcW w:w="9351" w:type="dxa"/>
            <w:gridSpan w:val="3"/>
          </w:tcPr>
          <w:p w14:paraId="62C39730" w14:textId="01A5DBCC" w:rsidR="00CA3C8F" w:rsidRPr="00CA3C8F" w:rsidRDefault="00CA3C8F" w:rsidP="00CA3C8F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3C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Time</w:t>
            </w:r>
          </w:p>
        </w:tc>
      </w:tr>
      <w:tr w:rsidR="000C1F7A" w14:paraId="5CB6DF2A" w14:textId="77777777" w:rsidTr="006D75FA">
        <w:tc>
          <w:tcPr>
            <w:tcW w:w="2547" w:type="dxa"/>
          </w:tcPr>
          <w:p w14:paraId="2D4D8BBC" w14:textId="77777777" w:rsidR="000C48DC" w:rsidRDefault="000C48DC" w:rsidP="000C48D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5, 10, 15 … minutes past </w:t>
            </w:r>
          </w:p>
          <w:p w14:paraId="2A65C0BD" w14:textId="7B1A3E9A" w:rsidR="000C48DC" w:rsidRPr="00CC7EE0" w:rsidRDefault="000C48DC" w:rsidP="00CC7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gridSpan w:val="2"/>
          </w:tcPr>
          <w:p w14:paraId="3C387395" w14:textId="1D741FBF" w:rsidR="000C48DC" w:rsidRPr="00CC7EE0" w:rsidRDefault="000C48DC" w:rsidP="00CC7EE0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0C48DC">
              <w:rPr>
                <w:b/>
                <w:bCs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1F975D35" wp14:editId="715F5C62">
                  <wp:extent cx="771525" cy="773674"/>
                  <wp:effectExtent l="0" t="0" r="0" b="762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07" cy="77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4E59C50A" w14:textId="77777777" w:rsidTr="00692873">
        <w:tc>
          <w:tcPr>
            <w:tcW w:w="2547" w:type="dxa"/>
          </w:tcPr>
          <w:p w14:paraId="58FB7BC5" w14:textId="6ADA0B6A" w:rsidR="00184A76" w:rsidRPr="00184A76" w:rsidRDefault="00184A76" w:rsidP="00184A76">
            <w:pPr>
              <w:rPr>
                <w:rFonts w:ascii="Times New Roman" w:hAnsi="Times New Roman" w:cs="Times New Roman"/>
              </w:rPr>
            </w:pPr>
            <w:r w:rsidRPr="00184A76">
              <w:rPr>
                <w:rFonts w:ascii="Times New Roman" w:hAnsi="Times New Roman" w:cs="Times New Roman"/>
              </w:rPr>
              <w:lastRenderedPageBreak/>
              <w:t xml:space="preserve">Digital clock </w:t>
            </w:r>
          </w:p>
        </w:tc>
        <w:tc>
          <w:tcPr>
            <w:tcW w:w="3508" w:type="dxa"/>
          </w:tcPr>
          <w:p w14:paraId="42C823FC" w14:textId="49F4CA2F" w:rsidR="00184A76" w:rsidRPr="00184A76" w:rsidRDefault="00184A76" w:rsidP="00184A76">
            <w:pPr>
              <w:rPr>
                <w:rFonts w:ascii="Times New Roman" w:hAnsi="Times New Roman" w:cs="Times New Roman"/>
              </w:rPr>
            </w:pPr>
            <w:r w:rsidRPr="00184A76">
              <w:rPr>
                <w:rFonts w:ascii="Times New Roman" w:hAnsi="Times New Roman" w:cs="Times New Roman"/>
              </w:rPr>
              <w:t xml:space="preserve">A clock that displays the time in numerical digits rather than by hands on a dial. </w:t>
            </w:r>
          </w:p>
        </w:tc>
        <w:tc>
          <w:tcPr>
            <w:tcW w:w="3296" w:type="dxa"/>
          </w:tcPr>
          <w:p w14:paraId="13195836" w14:textId="45D1BFFC" w:rsidR="00184A76" w:rsidRPr="00CC7EE0" w:rsidRDefault="00184A76" w:rsidP="00184A7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1ABEF659" wp14:editId="65AF00EB">
                  <wp:extent cx="1947448" cy="628650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30" cy="63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7E19265F" w14:textId="77777777" w:rsidTr="00692873">
        <w:tc>
          <w:tcPr>
            <w:tcW w:w="2547" w:type="dxa"/>
          </w:tcPr>
          <w:p w14:paraId="10711CE4" w14:textId="6700E8C6" w:rsidR="00184A76" w:rsidRPr="00184A76" w:rsidRDefault="00184A76" w:rsidP="00184A76">
            <w:pPr>
              <w:rPr>
                <w:rFonts w:ascii="Times New Roman" w:hAnsi="Times New Roman" w:cs="Times New Roman"/>
              </w:rPr>
            </w:pPr>
            <w:r w:rsidRPr="00184A76">
              <w:rPr>
                <w:rFonts w:ascii="Times New Roman" w:hAnsi="Times New Roman" w:cs="Times New Roman"/>
              </w:rPr>
              <w:t xml:space="preserve">Fortnight </w:t>
            </w:r>
          </w:p>
        </w:tc>
        <w:tc>
          <w:tcPr>
            <w:tcW w:w="3508" w:type="dxa"/>
          </w:tcPr>
          <w:p w14:paraId="5E6DFDCA" w14:textId="28EED50A" w:rsidR="00184A76" w:rsidRPr="00184A76" w:rsidRDefault="00184A76" w:rsidP="00184A76">
            <w:pPr>
              <w:rPr>
                <w:rFonts w:ascii="Times New Roman" w:hAnsi="Times New Roman" w:cs="Times New Roman"/>
              </w:rPr>
            </w:pPr>
            <w:r w:rsidRPr="00184A76">
              <w:rPr>
                <w:rFonts w:ascii="Times New Roman" w:hAnsi="Times New Roman" w:cs="Times New Roman"/>
              </w:rPr>
              <w:t xml:space="preserve">A period of two weeks. </w:t>
            </w:r>
          </w:p>
        </w:tc>
        <w:tc>
          <w:tcPr>
            <w:tcW w:w="3296" w:type="dxa"/>
          </w:tcPr>
          <w:p w14:paraId="3CAE199B" w14:textId="6D6FA3B1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‘There are 14 days in a </w:t>
            </w:r>
            <w:r w:rsidRPr="00184A7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fortnight’</w:t>
            </w:r>
            <w:r w:rsidRPr="00184A7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. </w:t>
            </w:r>
          </w:p>
        </w:tc>
      </w:tr>
      <w:tr w:rsidR="000C1F7A" w14:paraId="0DDB4C05" w14:textId="77777777" w:rsidTr="00692873">
        <w:tc>
          <w:tcPr>
            <w:tcW w:w="2547" w:type="dxa"/>
          </w:tcPr>
          <w:p w14:paraId="733479F5" w14:textId="6EE7ACF1" w:rsidR="00184A76" w:rsidRPr="00184A76" w:rsidRDefault="00184A76" w:rsidP="00184A76">
            <w:pPr>
              <w:rPr>
                <w:rFonts w:ascii="Times New Roman" w:hAnsi="Times New Roman" w:cs="Times New Roman"/>
              </w:rPr>
            </w:pPr>
            <w:r w:rsidRPr="00184A76">
              <w:rPr>
                <w:rFonts w:ascii="Times New Roman" w:hAnsi="Times New Roman" w:cs="Times New Roman"/>
              </w:rPr>
              <w:t xml:space="preserve">Seconds </w:t>
            </w:r>
          </w:p>
        </w:tc>
        <w:tc>
          <w:tcPr>
            <w:tcW w:w="3508" w:type="dxa"/>
          </w:tcPr>
          <w:p w14:paraId="3F3799D9" w14:textId="48E28C44" w:rsidR="00184A76" w:rsidRPr="00184A76" w:rsidRDefault="00184A76" w:rsidP="00184A76">
            <w:pPr>
              <w:rPr>
                <w:rFonts w:ascii="Times New Roman" w:hAnsi="Times New Roman" w:cs="Times New Roman"/>
              </w:rPr>
            </w:pPr>
            <w:r w:rsidRPr="00184A76">
              <w:rPr>
                <w:rFonts w:ascii="Times New Roman" w:hAnsi="Times New Roman" w:cs="Times New Roman"/>
              </w:rPr>
              <w:t xml:space="preserve">A unit of time. </w:t>
            </w:r>
          </w:p>
        </w:tc>
        <w:tc>
          <w:tcPr>
            <w:tcW w:w="3296" w:type="dxa"/>
          </w:tcPr>
          <w:p w14:paraId="5315FEC2" w14:textId="362BEA24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‘There are 60 </w:t>
            </w:r>
            <w:r w:rsidRPr="00184A7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seconds </w:t>
            </w:r>
            <w:r w:rsidRPr="00184A7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in a minute’ </w:t>
            </w:r>
          </w:p>
        </w:tc>
      </w:tr>
      <w:tr w:rsidR="00183F9F" w14:paraId="07617731" w14:textId="77777777" w:rsidTr="00183F9F">
        <w:tc>
          <w:tcPr>
            <w:tcW w:w="9351" w:type="dxa"/>
            <w:gridSpan w:val="3"/>
          </w:tcPr>
          <w:p w14:paraId="2DDCB6E7" w14:textId="4D00A579" w:rsidR="00183F9F" w:rsidRDefault="00183F9F" w:rsidP="000919F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2D Shape</w:t>
            </w:r>
          </w:p>
        </w:tc>
      </w:tr>
      <w:tr w:rsidR="000C1F7A" w14:paraId="52732595" w14:textId="77777777" w:rsidTr="00692873">
        <w:tc>
          <w:tcPr>
            <w:tcW w:w="2547" w:type="dxa"/>
          </w:tcPr>
          <w:p w14:paraId="23296188" w14:textId="67E730ED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Hexagon </w:t>
            </w:r>
          </w:p>
        </w:tc>
        <w:tc>
          <w:tcPr>
            <w:tcW w:w="3508" w:type="dxa"/>
          </w:tcPr>
          <w:p w14:paraId="058F6FDB" w14:textId="2B4CF367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A polygon with six sides and six angles. </w:t>
            </w:r>
          </w:p>
        </w:tc>
        <w:tc>
          <w:tcPr>
            <w:tcW w:w="3296" w:type="dxa"/>
          </w:tcPr>
          <w:p w14:paraId="6AC2E90A" w14:textId="1E459E99" w:rsidR="00184A76" w:rsidRDefault="00184A76" w:rsidP="00184A76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B36CE86" wp14:editId="5986AA71">
                  <wp:extent cx="1019175" cy="742950"/>
                  <wp:effectExtent l="0" t="0" r="9525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2DDF706A" w14:textId="77777777" w:rsidTr="00692873">
        <w:tc>
          <w:tcPr>
            <w:tcW w:w="2547" w:type="dxa"/>
          </w:tcPr>
          <w:p w14:paraId="274712B9" w14:textId="716688DB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Line symmetry </w:t>
            </w:r>
          </w:p>
        </w:tc>
        <w:tc>
          <w:tcPr>
            <w:tcW w:w="3508" w:type="dxa"/>
          </w:tcPr>
          <w:p w14:paraId="059D2D07" w14:textId="77777777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A shape is symmetrical when it fits exactly onto itself </w:t>
            </w:r>
            <w:proofErr w:type="gramStart"/>
            <w:r w:rsidRPr="00184A76">
              <w:rPr>
                <w:rFonts w:ascii="Times New Roman" w:hAnsi="Times New Roman" w:cs="Times New Roman"/>
                <w:sz w:val="22"/>
                <w:szCs w:val="22"/>
              </w:rPr>
              <w:t>when</w:t>
            </w:r>
            <w:proofErr w:type="gramEnd"/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6CA6157A" w14:textId="79D51592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folded in half. </w:t>
            </w:r>
          </w:p>
        </w:tc>
        <w:tc>
          <w:tcPr>
            <w:tcW w:w="3296" w:type="dxa"/>
          </w:tcPr>
          <w:p w14:paraId="3A92D418" w14:textId="72520638" w:rsidR="00184A76" w:rsidRDefault="00184A76" w:rsidP="00184A76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184A76">
              <w:rPr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5CC2C996" wp14:editId="3C753225">
                  <wp:extent cx="1234581" cy="600075"/>
                  <wp:effectExtent l="0" t="0" r="381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82" cy="60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69E8B5D6" w14:textId="77777777" w:rsidTr="00692873">
        <w:tc>
          <w:tcPr>
            <w:tcW w:w="2547" w:type="dxa"/>
          </w:tcPr>
          <w:p w14:paraId="74AEE05E" w14:textId="77BCE865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Octagon </w:t>
            </w:r>
          </w:p>
        </w:tc>
        <w:tc>
          <w:tcPr>
            <w:tcW w:w="3508" w:type="dxa"/>
          </w:tcPr>
          <w:p w14:paraId="73E27347" w14:textId="252C6C3F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A polygon with eight sides and eight angles. </w:t>
            </w:r>
          </w:p>
        </w:tc>
        <w:tc>
          <w:tcPr>
            <w:tcW w:w="3296" w:type="dxa"/>
          </w:tcPr>
          <w:p w14:paraId="516D51D2" w14:textId="721F5EC4" w:rsidR="00184A76" w:rsidRPr="002A10B9" w:rsidRDefault="00184A76" w:rsidP="00184A76">
            <w:pPr>
              <w:pStyle w:val="Default"/>
              <w:rPr>
                <w:i/>
                <w:iCs/>
                <w:noProof/>
                <w:sz w:val="22"/>
                <w:szCs w:val="22"/>
              </w:rPr>
            </w:pPr>
            <w:r w:rsidRPr="00184A76">
              <w:rPr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2058716A" wp14:editId="16F8C118">
                  <wp:extent cx="1609725" cy="397697"/>
                  <wp:effectExtent l="0" t="0" r="0" b="254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717" cy="40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5AEB47A6" w14:textId="77777777" w:rsidTr="00692873">
        <w:tc>
          <w:tcPr>
            <w:tcW w:w="2547" w:type="dxa"/>
          </w:tcPr>
          <w:p w14:paraId="12F64DE3" w14:textId="45EE787E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Pentagon </w:t>
            </w:r>
          </w:p>
        </w:tc>
        <w:tc>
          <w:tcPr>
            <w:tcW w:w="3508" w:type="dxa"/>
          </w:tcPr>
          <w:p w14:paraId="0E16BA29" w14:textId="68915449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A polygon with five sides and five angles. </w:t>
            </w:r>
          </w:p>
        </w:tc>
        <w:tc>
          <w:tcPr>
            <w:tcW w:w="3296" w:type="dxa"/>
          </w:tcPr>
          <w:p w14:paraId="18F06F51" w14:textId="1FEB4CD6" w:rsidR="00184A76" w:rsidRPr="002A10B9" w:rsidRDefault="00184A76" w:rsidP="00184A76">
            <w:pPr>
              <w:pStyle w:val="Default"/>
              <w:rPr>
                <w:i/>
                <w:iCs/>
                <w:noProof/>
                <w:sz w:val="22"/>
                <w:szCs w:val="22"/>
              </w:rPr>
            </w:pPr>
            <w:r w:rsidRPr="00184A76">
              <w:rPr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0BF2909E" wp14:editId="0395ABCF">
                  <wp:extent cx="1762125" cy="383391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050" cy="38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9" w14:paraId="78F1931D" w14:textId="77777777" w:rsidTr="00325A82">
        <w:tc>
          <w:tcPr>
            <w:tcW w:w="9351" w:type="dxa"/>
            <w:gridSpan w:val="3"/>
          </w:tcPr>
          <w:p w14:paraId="03915188" w14:textId="37799A9F" w:rsidR="002A10B9" w:rsidRPr="002A10B9" w:rsidRDefault="002A10B9" w:rsidP="002A10B9">
            <w:pPr>
              <w:pStyle w:val="Default"/>
              <w:jc w:val="center"/>
              <w:rPr>
                <w:b/>
                <w:bCs/>
                <w:noProof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t>3D Shape</w:t>
            </w:r>
          </w:p>
        </w:tc>
      </w:tr>
      <w:tr w:rsidR="000C1F7A" w14:paraId="107306AD" w14:textId="77777777" w:rsidTr="00692873">
        <w:tc>
          <w:tcPr>
            <w:tcW w:w="2547" w:type="dxa"/>
          </w:tcPr>
          <w:p w14:paraId="44DA13F4" w14:textId="398661B6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Surface </w:t>
            </w:r>
          </w:p>
        </w:tc>
        <w:tc>
          <w:tcPr>
            <w:tcW w:w="3508" w:type="dxa"/>
          </w:tcPr>
          <w:p w14:paraId="7D3C427E" w14:textId="735F57C9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The outside part or uppermost layer of a 3d shape. </w:t>
            </w:r>
          </w:p>
        </w:tc>
        <w:tc>
          <w:tcPr>
            <w:tcW w:w="3296" w:type="dxa"/>
          </w:tcPr>
          <w:p w14:paraId="22E3990B" w14:textId="3A292EC9" w:rsidR="00184A76" w:rsidRDefault="000C1F7A" w:rsidP="00184A76">
            <w:pPr>
              <w:pStyle w:val="Default"/>
              <w:jc w:val="center"/>
              <w:rPr>
                <w:b/>
                <w:bCs/>
                <w:noProof/>
                <w:sz w:val="22"/>
                <w:szCs w:val="22"/>
              </w:rPr>
            </w:pPr>
            <w:r w:rsidRPr="000C1F7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73C16AE" wp14:editId="029D1FB3">
                  <wp:extent cx="978991" cy="1362075"/>
                  <wp:effectExtent l="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02" cy="137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7E5ACA45" w14:textId="77777777" w:rsidTr="00F22D78">
        <w:tc>
          <w:tcPr>
            <w:tcW w:w="9351" w:type="dxa"/>
            <w:gridSpan w:val="3"/>
          </w:tcPr>
          <w:p w14:paraId="49A948CD" w14:textId="699C2FD6" w:rsidR="000C1F7A" w:rsidRPr="000C1F7A" w:rsidRDefault="000C1F7A" w:rsidP="00184A76">
            <w:pPr>
              <w:pStyle w:val="Default"/>
              <w:jc w:val="center"/>
              <w:rPr>
                <w:b/>
                <w:bCs/>
                <w:noProof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t>Position and direction</w:t>
            </w:r>
          </w:p>
        </w:tc>
      </w:tr>
      <w:tr w:rsidR="000C1F7A" w14:paraId="6DCA8744" w14:textId="77777777" w:rsidTr="00692873">
        <w:tc>
          <w:tcPr>
            <w:tcW w:w="2547" w:type="dxa"/>
          </w:tcPr>
          <w:p w14:paraId="2D6EE3B3" w14:textId="696C511B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Right angle </w:t>
            </w:r>
          </w:p>
        </w:tc>
        <w:tc>
          <w:tcPr>
            <w:tcW w:w="3508" w:type="dxa"/>
          </w:tcPr>
          <w:p w14:paraId="12221988" w14:textId="7B7061A1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An angle of 90°, as in a corner of a square </w:t>
            </w:r>
          </w:p>
        </w:tc>
        <w:tc>
          <w:tcPr>
            <w:tcW w:w="3296" w:type="dxa"/>
          </w:tcPr>
          <w:p w14:paraId="413A1F2B" w14:textId="1D7BA913" w:rsidR="00184A76" w:rsidRDefault="00184A76" w:rsidP="00184A76">
            <w:pPr>
              <w:pStyle w:val="Default"/>
              <w:rPr>
                <w:b/>
                <w:bCs/>
                <w:noProof/>
                <w:sz w:val="22"/>
                <w:szCs w:val="22"/>
              </w:rPr>
            </w:pPr>
            <w:r w:rsidRPr="00184A76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C120802" wp14:editId="272DB554">
                  <wp:extent cx="771525" cy="709122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29" cy="71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57B65E2C" w14:textId="77777777" w:rsidTr="00692873">
        <w:tc>
          <w:tcPr>
            <w:tcW w:w="2547" w:type="dxa"/>
          </w:tcPr>
          <w:p w14:paraId="3C002764" w14:textId="28443AB6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Straight line </w:t>
            </w:r>
          </w:p>
        </w:tc>
        <w:tc>
          <w:tcPr>
            <w:tcW w:w="3508" w:type="dxa"/>
          </w:tcPr>
          <w:p w14:paraId="6CF409B5" w14:textId="5C8D2A89" w:rsidR="00184A76" w:rsidRPr="00184A76" w:rsidRDefault="00184A76" w:rsidP="00184A7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184A76">
              <w:rPr>
                <w:rFonts w:ascii="Times New Roman" w:hAnsi="Times New Roman" w:cs="Times New Roman"/>
                <w:sz w:val="22"/>
                <w:szCs w:val="22"/>
              </w:rPr>
              <w:t xml:space="preserve">A line that does not curve. </w:t>
            </w:r>
          </w:p>
        </w:tc>
        <w:tc>
          <w:tcPr>
            <w:tcW w:w="3296" w:type="dxa"/>
          </w:tcPr>
          <w:p w14:paraId="145CCE5B" w14:textId="77777777" w:rsidR="00184A76" w:rsidRDefault="00184A76" w:rsidP="00184A76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__________________ </w:t>
            </w:r>
          </w:p>
          <w:p w14:paraId="6925518C" w14:textId="7E6890BF" w:rsidR="00184A76" w:rsidRDefault="00184A76" w:rsidP="00184A76">
            <w:pPr>
              <w:pStyle w:val="Default"/>
              <w:rPr>
                <w:b/>
                <w:bCs/>
                <w:noProof/>
                <w:sz w:val="22"/>
                <w:szCs w:val="22"/>
              </w:rPr>
            </w:pPr>
          </w:p>
        </w:tc>
      </w:tr>
      <w:tr w:rsidR="002A10B9" w14:paraId="1A153EB1" w14:textId="77777777" w:rsidTr="008E7D4F">
        <w:tc>
          <w:tcPr>
            <w:tcW w:w="9351" w:type="dxa"/>
            <w:gridSpan w:val="3"/>
          </w:tcPr>
          <w:p w14:paraId="26DD7D1B" w14:textId="1887628A" w:rsidR="002A10B9" w:rsidRPr="002A10B9" w:rsidRDefault="001979ED" w:rsidP="002A1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Statistics</w:t>
            </w:r>
            <w:r w:rsidR="002A10B9" w:rsidRPr="002A10B9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0C1F7A" w14:paraId="05E9FA68" w14:textId="77777777" w:rsidTr="00692873">
        <w:tc>
          <w:tcPr>
            <w:tcW w:w="2547" w:type="dxa"/>
          </w:tcPr>
          <w:p w14:paraId="324B1CA0" w14:textId="03248571" w:rsidR="00184A76" w:rsidRPr="00943712" w:rsidRDefault="00184A76" w:rsidP="00184A7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943712">
              <w:rPr>
                <w:rFonts w:ascii="Times New Roman" w:hAnsi="Times New Roman" w:cs="Times New Roman"/>
                <w:sz w:val="22"/>
                <w:szCs w:val="22"/>
              </w:rPr>
              <w:t xml:space="preserve">Frequency </w:t>
            </w:r>
          </w:p>
        </w:tc>
        <w:tc>
          <w:tcPr>
            <w:tcW w:w="3508" w:type="dxa"/>
          </w:tcPr>
          <w:p w14:paraId="0696019E" w14:textId="2B1FE524" w:rsidR="00184A76" w:rsidRPr="00943712" w:rsidRDefault="00184A76" w:rsidP="00184A7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943712">
              <w:rPr>
                <w:rFonts w:ascii="Times New Roman" w:hAnsi="Times New Roman" w:cs="Times New Roman"/>
                <w:sz w:val="22"/>
                <w:szCs w:val="22"/>
              </w:rPr>
              <w:t xml:space="preserve">The number of times something occurs within a data set. </w:t>
            </w:r>
          </w:p>
        </w:tc>
        <w:tc>
          <w:tcPr>
            <w:tcW w:w="3296" w:type="dxa"/>
          </w:tcPr>
          <w:p w14:paraId="43C8B58F" w14:textId="03197077" w:rsidR="00184A76" w:rsidRDefault="000C1F7A" w:rsidP="00184A76">
            <w:pPr>
              <w:pStyle w:val="Default"/>
              <w:jc w:val="center"/>
              <w:rPr>
                <w:b/>
                <w:bCs/>
                <w:noProof/>
                <w:sz w:val="22"/>
                <w:szCs w:val="22"/>
              </w:rPr>
            </w:pPr>
            <w:r w:rsidRPr="000C1F7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1FC4646" wp14:editId="32481004">
                  <wp:extent cx="1949116" cy="800100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256" cy="80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08B8621D" w14:textId="77777777" w:rsidTr="00692873">
        <w:tc>
          <w:tcPr>
            <w:tcW w:w="2547" w:type="dxa"/>
          </w:tcPr>
          <w:p w14:paraId="13901AA3" w14:textId="27823902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Label </w:t>
            </w:r>
          </w:p>
        </w:tc>
        <w:tc>
          <w:tcPr>
            <w:tcW w:w="3508" w:type="dxa"/>
          </w:tcPr>
          <w:p w14:paraId="1A5AABDE" w14:textId="49D1B9B3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The horizontal label across the bottom and the vertical label along the side tells us what kinds of facts are listed in a graph. </w:t>
            </w:r>
          </w:p>
        </w:tc>
        <w:tc>
          <w:tcPr>
            <w:tcW w:w="3296" w:type="dxa"/>
          </w:tcPr>
          <w:p w14:paraId="23803685" w14:textId="7D00C2AC" w:rsidR="000C1F7A" w:rsidRPr="002A10B9" w:rsidRDefault="000C1F7A" w:rsidP="000C1F7A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AC47FDB" wp14:editId="348EDF4F">
                  <wp:extent cx="1076325" cy="736433"/>
                  <wp:effectExtent l="0" t="0" r="0" b="6985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41" cy="73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7110CBDB" w14:textId="77777777" w:rsidTr="00692873">
        <w:tc>
          <w:tcPr>
            <w:tcW w:w="2547" w:type="dxa"/>
          </w:tcPr>
          <w:p w14:paraId="1F92CB16" w14:textId="46B74011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Least common </w:t>
            </w:r>
          </w:p>
        </w:tc>
        <w:tc>
          <w:tcPr>
            <w:tcW w:w="3508" w:type="dxa"/>
          </w:tcPr>
          <w:p w14:paraId="5D85BDF1" w14:textId="7F21A9D5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The smallest amount or number. </w:t>
            </w:r>
          </w:p>
        </w:tc>
        <w:tc>
          <w:tcPr>
            <w:tcW w:w="3296" w:type="dxa"/>
          </w:tcPr>
          <w:p w14:paraId="6ED4B42B" w14:textId="497D5287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‘No one caught the bus to school. It was the </w:t>
            </w:r>
            <w:r w:rsidRPr="000C1F7A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least common </w:t>
            </w:r>
            <w:r w:rsidRPr="000C1F7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mode of transport’. </w:t>
            </w:r>
          </w:p>
        </w:tc>
      </w:tr>
      <w:tr w:rsidR="000C1F7A" w14:paraId="347F2B0C" w14:textId="77777777" w:rsidTr="00692873">
        <w:tc>
          <w:tcPr>
            <w:tcW w:w="2547" w:type="dxa"/>
          </w:tcPr>
          <w:p w14:paraId="2449EB2E" w14:textId="67D3F283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Least popular </w:t>
            </w:r>
          </w:p>
        </w:tc>
        <w:tc>
          <w:tcPr>
            <w:tcW w:w="3508" w:type="dxa"/>
          </w:tcPr>
          <w:p w14:paraId="42D019CE" w14:textId="490B73E4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The smallest amount or number. </w:t>
            </w:r>
          </w:p>
        </w:tc>
        <w:tc>
          <w:tcPr>
            <w:tcW w:w="3296" w:type="dxa"/>
          </w:tcPr>
          <w:p w14:paraId="447AC25C" w14:textId="5769C5AC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‘No one chose green as their favourite colour. It was the </w:t>
            </w:r>
            <w:r w:rsidRPr="000C1F7A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least popular </w:t>
            </w:r>
            <w:r w:rsidRPr="000C1F7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option’. </w:t>
            </w:r>
          </w:p>
        </w:tc>
      </w:tr>
      <w:tr w:rsidR="000C1F7A" w14:paraId="322F4A7F" w14:textId="77777777" w:rsidTr="00692873">
        <w:tc>
          <w:tcPr>
            <w:tcW w:w="2547" w:type="dxa"/>
          </w:tcPr>
          <w:p w14:paraId="765BF34A" w14:textId="0FD13B24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Most common </w:t>
            </w:r>
          </w:p>
        </w:tc>
        <w:tc>
          <w:tcPr>
            <w:tcW w:w="3508" w:type="dxa"/>
          </w:tcPr>
          <w:p w14:paraId="409156D1" w14:textId="68D69DE1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The biggest amount or number. </w:t>
            </w:r>
          </w:p>
        </w:tc>
        <w:tc>
          <w:tcPr>
            <w:tcW w:w="3296" w:type="dxa"/>
          </w:tcPr>
          <w:p w14:paraId="22BC705C" w14:textId="0C73BDB9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’20 children walked to school. It was the </w:t>
            </w:r>
            <w:r w:rsidRPr="000C1F7A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most common </w:t>
            </w:r>
            <w:r w:rsidRPr="000C1F7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mode of transport’. </w:t>
            </w:r>
          </w:p>
        </w:tc>
      </w:tr>
      <w:tr w:rsidR="000C1F7A" w14:paraId="083BFAF7" w14:textId="77777777" w:rsidTr="00692873">
        <w:tc>
          <w:tcPr>
            <w:tcW w:w="2547" w:type="dxa"/>
          </w:tcPr>
          <w:p w14:paraId="428C515D" w14:textId="3762CC09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Most popular </w:t>
            </w:r>
          </w:p>
        </w:tc>
        <w:tc>
          <w:tcPr>
            <w:tcW w:w="3508" w:type="dxa"/>
          </w:tcPr>
          <w:p w14:paraId="1C1A37D4" w14:textId="2AE2E364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The biggest amount or number. </w:t>
            </w:r>
          </w:p>
        </w:tc>
        <w:tc>
          <w:tcPr>
            <w:tcW w:w="3296" w:type="dxa"/>
          </w:tcPr>
          <w:p w14:paraId="34DC7331" w14:textId="7DBDBF4B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’15 children chose red as their favourite colour. It was the </w:t>
            </w:r>
            <w:r w:rsidRPr="000C1F7A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most popular </w:t>
            </w:r>
            <w:r w:rsidRPr="000C1F7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option.’ </w:t>
            </w:r>
          </w:p>
        </w:tc>
      </w:tr>
      <w:tr w:rsidR="000C1F7A" w14:paraId="0DBD2488" w14:textId="77777777" w:rsidTr="00692873">
        <w:tc>
          <w:tcPr>
            <w:tcW w:w="2547" w:type="dxa"/>
          </w:tcPr>
          <w:p w14:paraId="0E4E6AAB" w14:textId="4CB9E470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Pictogram </w:t>
            </w:r>
          </w:p>
        </w:tc>
        <w:tc>
          <w:tcPr>
            <w:tcW w:w="3508" w:type="dxa"/>
          </w:tcPr>
          <w:p w14:paraId="715ED764" w14:textId="127D849E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A representation of data using pictures or symbols. </w:t>
            </w:r>
          </w:p>
        </w:tc>
        <w:tc>
          <w:tcPr>
            <w:tcW w:w="3296" w:type="dxa"/>
          </w:tcPr>
          <w:p w14:paraId="5E7A1D26" w14:textId="45422531" w:rsidR="000C1F7A" w:rsidRPr="00D06C61" w:rsidRDefault="000C1F7A" w:rsidP="000C1F7A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32BF91EA" wp14:editId="15B86816">
                  <wp:extent cx="1070839" cy="885825"/>
                  <wp:effectExtent l="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23" cy="8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3C4CFDA4" w14:textId="77777777" w:rsidTr="00692873">
        <w:tc>
          <w:tcPr>
            <w:tcW w:w="2547" w:type="dxa"/>
          </w:tcPr>
          <w:p w14:paraId="4752E6A2" w14:textId="4A3EFF23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Represent </w:t>
            </w:r>
          </w:p>
        </w:tc>
        <w:tc>
          <w:tcPr>
            <w:tcW w:w="3508" w:type="dxa"/>
          </w:tcPr>
          <w:p w14:paraId="5266A5EC" w14:textId="6DCECC09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To present something in a certain way. </w:t>
            </w:r>
          </w:p>
        </w:tc>
        <w:tc>
          <w:tcPr>
            <w:tcW w:w="3296" w:type="dxa"/>
          </w:tcPr>
          <w:p w14:paraId="46F83D1B" w14:textId="31766BCF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‘We are going to </w:t>
            </w:r>
            <w:r w:rsidRPr="000C1F7A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represent </w:t>
            </w:r>
            <w:r w:rsidRPr="000C1F7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the data you collected in a pictogram’. </w:t>
            </w:r>
          </w:p>
        </w:tc>
      </w:tr>
      <w:tr w:rsidR="000C1F7A" w14:paraId="4CF1A35E" w14:textId="77777777" w:rsidTr="00692873">
        <w:tc>
          <w:tcPr>
            <w:tcW w:w="2547" w:type="dxa"/>
          </w:tcPr>
          <w:p w14:paraId="007C38BC" w14:textId="6AE989B9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Tally </w:t>
            </w:r>
          </w:p>
        </w:tc>
        <w:tc>
          <w:tcPr>
            <w:tcW w:w="3508" w:type="dxa"/>
          </w:tcPr>
          <w:p w14:paraId="38994676" w14:textId="1C557B6A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A form of counting. Each tally is a vertical mark. After the fourth vertical mark, a fifth horizontal/diagonal mark is drawn to create a group of five. </w:t>
            </w:r>
          </w:p>
        </w:tc>
        <w:tc>
          <w:tcPr>
            <w:tcW w:w="3296" w:type="dxa"/>
          </w:tcPr>
          <w:p w14:paraId="052E38EC" w14:textId="77777777" w:rsidR="000C1F7A" w:rsidRDefault="000C1F7A" w:rsidP="000C1F7A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667FA8ED" wp14:editId="460B0B68">
                  <wp:extent cx="1565739" cy="1047750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731" cy="105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0DF41" w14:textId="4787A576" w:rsidR="000C1F7A" w:rsidRPr="000C1F7A" w:rsidRDefault="000C1F7A" w:rsidP="000C1F7A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‘The tally chart shows that blue was the most popular </w:t>
            </w:r>
            <w:proofErr w:type="gramStart"/>
            <w:r>
              <w:rPr>
                <w:i/>
                <w:iCs/>
                <w:sz w:val="22"/>
                <w:szCs w:val="22"/>
              </w:rPr>
              <w:t>colour.‘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0C1F7A" w14:paraId="6E2035D1" w14:textId="77777777" w:rsidTr="00692873">
        <w:tc>
          <w:tcPr>
            <w:tcW w:w="2547" w:type="dxa"/>
          </w:tcPr>
          <w:p w14:paraId="2A9A9076" w14:textId="38EF14BE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Title </w:t>
            </w:r>
          </w:p>
        </w:tc>
        <w:tc>
          <w:tcPr>
            <w:tcW w:w="3508" w:type="dxa"/>
          </w:tcPr>
          <w:p w14:paraId="06A4BEC9" w14:textId="46FB9FDB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sz w:val="22"/>
                <w:szCs w:val="22"/>
              </w:rPr>
              <w:t xml:space="preserve">The title of a graph tells you what the graph is about. </w:t>
            </w:r>
          </w:p>
        </w:tc>
        <w:tc>
          <w:tcPr>
            <w:tcW w:w="3296" w:type="dxa"/>
          </w:tcPr>
          <w:p w14:paraId="7937D62B" w14:textId="07F5E127" w:rsidR="000C1F7A" w:rsidRPr="000C1F7A" w:rsidRDefault="000C1F7A" w:rsidP="000C1F7A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C1F7A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4ED8DFBA" wp14:editId="06B0BFEB">
                  <wp:extent cx="1890193" cy="2505075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35" cy="25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FB740F" w14:textId="77777777" w:rsidR="00E76C01" w:rsidRPr="00AE52C8" w:rsidRDefault="00E76C01" w:rsidP="00AE52C8">
      <w:pPr>
        <w:rPr>
          <w:sz w:val="24"/>
          <w:szCs w:val="24"/>
        </w:rPr>
      </w:pPr>
    </w:p>
    <w:sectPr w:rsidR="00E76C01" w:rsidRPr="00AE52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on Munchausen">
    <w:panose1 w:val="02000400000000000000"/>
    <w:charset w:val="00"/>
    <w:family w:val="auto"/>
    <w:pitch w:val="variable"/>
    <w:sig w:usb0="80000203" w:usb1="10002048" w:usb2="00000000" w:usb3="00000000" w:csb0="00000005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A16"/>
    <w:rsid w:val="000919F8"/>
    <w:rsid w:val="000C1F7A"/>
    <w:rsid w:val="000C48DC"/>
    <w:rsid w:val="000F4510"/>
    <w:rsid w:val="00183F9F"/>
    <w:rsid w:val="00184A76"/>
    <w:rsid w:val="001979ED"/>
    <w:rsid w:val="00264FE7"/>
    <w:rsid w:val="002A10B9"/>
    <w:rsid w:val="002B2F36"/>
    <w:rsid w:val="002E68D0"/>
    <w:rsid w:val="003E2406"/>
    <w:rsid w:val="00437CB3"/>
    <w:rsid w:val="00487DD8"/>
    <w:rsid w:val="00550674"/>
    <w:rsid w:val="00550773"/>
    <w:rsid w:val="005B5EEF"/>
    <w:rsid w:val="00625541"/>
    <w:rsid w:val="00692873"/>
    <w:rsid w:val="006A41FE"/>
    <w:rsid w:val="00706764"/>
    <w:rsid w:val="007D1342"/>
    <w:rsid w:val="0081793B"/>
    <w:rsid w:val="00906A16"/>
    <w:rsid w:val="00943712"/>
    <w:rsid w:val="00973C21"/>
    <w:rsid w:val="009B5363"/>
    <w:rsid w:val="009D1B02"/>
    <w:rsid w:val="00A10FD5"/>
    <w:rsid w:val="00AE52C8"/>
    <w:rsid w:val="00B457D8"/>
    <w:rsid w:val="00BD1650"/>
    <w:rsid w:val="00C41D5B"/>
    <w:rsid w:val="00CA3C8F"/>
    <w:rsid w:val="00CC7EE0"/>
    <w:rsid w:val="00D06C61"/>
    <w:rsid w:val="00DA73EB"/>
    <w:rsid w:val="00DA782F"/>
    <w:rsid w:val="00E76C01"/>
    <w:rsid w:val="00EF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47DD2"/>
  <w15:chartTrackingRefBased/>
  <w15:docId w15:val="{1723C234-8862-47AF-BE98-8BBCBD38E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E52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76C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png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1341</Words>
  <Characters>7648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Ellis-Rushton</dc:creator>
  <cp:keywords/>
  <dc:description/>
  <cp:lastModifiedBy>Amanda Ellis-Rushton</cp:lastModifiedBy>
  <cp:revision>2</cp:revision>
  <dcterms:created xsi:type="dcterms:W3CDTF">2021-05-12T14:43:00Z</dcterms:created>
  <dcterms:modified xsi:type="dcterms:W3CDTF">2021-05-12T14:43:00Z</dcterms:modified>
</cp:coreProperties>
</file>